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44"/>
          <w:szCs w:val="44"/>
        </w:rPr>
      </w:pP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</w:rPr>
        <w:t>长沙理工大学202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b w:val="0"/>
          <w:bCs w:val="0"/>
          <w:sz w:val="44"/>
          <w:szCs w:val="44"/>
        </w:rPr>
        <w:t>年专升本考试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val="en-US" w:eastAsia="zh-CN"/>
        </w:rPr>
        <w:t>土木</w:t>
      </w: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eastAsia="zh-CN"/>
        </w:rPr>
        <w:t>工程专业综合科目考试大纲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val="en-US" w:eastAsia="zh-CN"/>
        </w:rPr>
        <w:t>（课程代码301）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一、参考教材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</w:rPr>
        <w:t>《结构力学》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（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</w:rPr>
        <w:t>十二五普通高等教育本科国家级规划教材），李廉锟主编，高等教育出版社，2017年6月（第6版）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《混凝土结构设计原理》，沈蒲生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主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编，高等教育出版社（第5版）。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二、考试方式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闭卷考试，考试时间：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150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分钟，总分：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  <w:t>00分。</w:t>
      </w:r>
    </w:p>
    <w:p>
      <w:pPr>
        <w:spacing w:line="580" w:lineRule="exact"/>
        <w:rPr>
          <w:rFonts w:hint="eastAsia" w:ascii="方正仿宋_GB2312" w:hAnsi="方正仿宋_GB2312" w:eastAsia="方正仿宋_GB2312" w:cs="方正仿宋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</w:rPr>
        <w:t>结构力学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》和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《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混凝土结构设计原理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》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考试内容占比大概为4:1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一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）《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结构力学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章节体系考点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>第二章  平面体系的机动分析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考核知识点：1、几何不变体系、几何可变体系、瞬变体系、刚片、约束、虚铰概念；2、平面体系的计算自由度；3、几何不变体系的基本组成规则；4、常见体系的几何组成分析；5、几何构造与静定性关系。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 xml:space="preserve">第三章 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>静定梁与静定刚架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考核知识点：1、单跨静定梁内力图作法；2、区段叠加法做弯矩图；3、多跨静定梁内力计算及弯矩图和剪力图作法；4、简单刚架内力计算及内力图绘制；5、静定结构的特性。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 xml:space="preserve">第四章 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>静定拱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考核知识点：1、拱的概念以及拱的受力特点；2、三铰拱支座反力计算、指定截面内力计算；3、三铰拱的合理拱轴线的概念。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方正仿宋_GB2312" w:hAnsi="方正仿宋_GB2312" w:eastAsia="方正仿宋_GB2312" w:cs="方正仿宋_GB2312"/>
          <w:b w:val="0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>第五章  静定平面桁架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考核知识点：1、桁架的概念以及受力特点；2、结点法、截面法计算桁架内力；3、特殊类型的结点及零杆判断。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>第六章  结构位移计算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考核知识点：1、刚体体系和变形体系的虚功原理；2、广义力与广义位移及单位荷载法；3、图乘法计算梁和刚架的位移；5、线弹性结构的互等定理。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>第七章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>力法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考核知识点：1、超静定结构的性质及超静定次数确定；2、力法的原理；3、用力法计算荷载作用下的超静定梁、刚架、桁架；4、利用结构对称性简化计算、半边结构的取法。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>第八章  位移法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考核知识点：1、单跨超静定梁的转角位移方程、形常数（杆端位移引起的杆端弯矩和杆端剪力）；2、位移法计算荷载作用下梁和刚架；3、利用对称性简化计算。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2"/>
        <w:textAlignment w:val="auto"/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>第九章  渐进法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考核知识点：1、转动刚度、分配系数、传递系数；2、力矩分配法的原理。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640" w:firstLineChars="200"/>
        <w:textAlignment w:val="auto"/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第十一章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</w:rPr>
        <w:t>影响线及其应用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楷体_GB2312" w:hAnsi="方正楷体_GB2312" w:eastAsia="方正楷体_GB2312" w:cs="方正楷体_GB2312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考核知识点：1、影响线概念；2、静力法做单跨梁的影响线；3、间接荷载作用下影响线的作法；4、多跨静定梁影响线的作法；5、机动法的原理及影响线作法；6、利用影响线求量值。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楷体_GB2312" w:hAnsi="方正楷体_GB2312" w:eastAsia="方正楷体_GB2312" w:cs="方正楷体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《混凝土结构设计原理》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综合应用考点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ind w:firstLine="48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考核知识点：1、混凝土结构的基本概念及其特点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2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混凝土抗压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与抗拉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强度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混凝土应力应变关系曲线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混凝土徐变、收缩的性能；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3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、钢筋的品种和级别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钢筋的应力应变关系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4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、轴心受拉构件及轴心受压构件正截面承载力的计算方法及构造要求；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5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、梁受力各阶段的应力分布，破坏特征；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6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、正截面承载力计算基本假定及其意义（如平截面假定，等效矩形应力图，界限受压区高度系数等）；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7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、单筋矩形截面承载力计算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；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val="en-US" w:eastAsia="zh-CN"/>
        </w:rPr>
        <w:t>8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、无腹筋梁斜截面的破坏形态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斜截面抗剪承载力计算公式及其适用条件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。</w:t>
      </w:r>
    </w:p>
    <w:p>
      <w:pPr>
        <w:ind w:firstLine="2100" w:firstLineChars="1000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kzNTM0NDVkMWZmM2FmMDMyYzNmNWFkMGQ4YWM4NTkifQ=="/>
  </w:docVars>
  <w:rsids>
    <w:rsidRoot w:val="00517122"/>
    <w:rsid w:val="00013442"/>
    <w:rsid w:val="00083E76"/>
    <w:rsid w:val="000F205B"/>
    <w:rsid w:val="00517122"/>
    <w:rsid w:val="0066307C"/>
    <w:rsid w:val="00E922A1"/>
    <w:rsid w:val="03970D4B"/>
    <w:rsid w:val="053C0C8A"/>
    <w:rsid w:val="06DA075B"/>
    <w:rsid w:val="10BF7C8D"/>
    <w:rsid w:val="1659449C"/>
    <w:rsid w:val="27C70FBD"/>
    <w:rsid w:val="2F662C24"/>
    <w:rsid w:val="3445110D"/>
    <w:rsid w:val="47DC457E"/>
    <w:rsid w:val="5DCA61A3"/>
    <w:rsid w:val="61C55405"/>
    <w:rsid w:val="62005979"/>
    <w:rsid w:val="63503068"/>
    <w:rsid w:val="665C6262"/>
    <w:rsid w:val="6B776E21"/>
    <w:rsid w:val="6CDE494B"/>
    <w:rsid w:val="708E66BB"/>
    <w:rsid w:val="77DE2C8B"/>
    <w:rsid w:val="78D8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612</Words>
  <Characters>664</Characters>
  <Lines>9</Lines>
  <Paragraphs>2</Paragraphs>
  <TotalTime>0</TotalTime>
  <ScaleCrop>false</ScaleCrop>
  <LinksUpToDate>false</LinksUpToDate>
  <CharactersWithSpaces>673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2023-03-03T06:48:00Z</dcterms:created>
  <dc:creator>Administrator</dc:creator>
  <cp:lastModifiedBy>Administrator</cp:lastModifiedBy>
  <cp:lastPrinted>2024-02-26T10:23:00Z</cp:lastPrinted>
  <dcterms:modified xsi:type="dcterms:W3CDTF">2024-03-06T00:50:30Z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3F2B865065CF42DA8BC6D90A2BF118B4</vt:lpwstr>
  </property>
</Properties>
</file>