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D56F1A" w14:textId="43797056" w:rsidR="00A26927" w:rsidRDefault="000E5DAA" w:rsidP="00BE301E">
      <w:pPr>
        <w:widowControl/>
        <w:ind w:firstLineChars="600" w:firstLine="1928"/>
        <w:rPr>
          <w:rFonts w:ascii="宋体" w:eastAsia="宋体" w:hAnsi="宋体" w:cs="Times New Roman"/>
          <w:bCs/>
          <w:color w:val="FF0000"/>
          <w:sz w:val="24"/>
          <w:szCs w:val="24"/>
        </w:rPr>
      </w:pPr>
      <w:r>
        <w:rPr>
          <w:rFonts w:ascii="黑体" w:eastAsia="黑体" w:hAnsi="宋体" w:cs="Times New Roman" w:hint="eastAsia"/>
          <w:b/>
          <w:bCs/>
          <w:sz w:val="32"/>
          <w:szCs w:val="32"/>
        </w:rPr>
        <w:t>《数据结构</w:t>
      </w:r>
      <w:r w:rsidR="00095DC1">
        <w:rPr>
          <w:rFonts w:ascii="黑体" w:eastAsia="黑体" w:hAnsi="宋体" w:cs="Times New Roman" w:hint="eastAsia"/>
          <w:b/>
          <w:bCs/>
          <w:sz w:val="32"/>
          <w:szCs w:val="32"/>
        </w:rPr>
        <w:t>》</w:t>
      </w:r>
      <w:r w:rsidR="00E77606">
        <w:rPr>
          <w:rFonts w:ascii="黑体" w:eastAsia="黑体" w:hAnsi="宋体" w:cs="Times New Roman" w:hint="eastAsia"/>
          <w:b/>
          <w:bCs/>
          <w:sz w:val="32"/>
          <w:szCs w:val="32"/>
        </w:rPr>
        <w:t>考试</w:t>
      </w:r>
      <w:r w:rsidR="00095DC1">
        <w:rPr>
          <w:rFonts w:ascii="黑体" w:eastAsia="黑体" w:hAnsi="宋体" w:cs="Times New Roman" w:hint="eastAsia"/>
          <w:b/>
          <w:bCs/>
          <w:sz w:val="32"/>
          <w:szCs w:val="32"/>
        </w:rPr>
        <w:t>大纲</w:t>
      </w:r>
    </w:p>
    <w:p w14:paraId="271407B9" w14:textId="77777777" w:rsidR="00A26927" w:rsidRDefault="00A26927" w:rsidP="00AA108E">
      <w:pPr>
        <w:widowControl/>
        <w:spacing w:line="460" w:lineRule="exact"/>
        <w:jc w:val="center"/>
        <w:rPr>
          <w:rFonts w:ascii="宋体" w:eastAsia="宋体" w:hAnsi="宋体" w:cs="Times New Roman"/>
          <w:b/>
          <w:bCs/>
          <w:sz w:val="24"/>
          <w:szCs w:val="24"/>
        </w:rPr>
      </w:pPr>
    </w:p>
    <w:p w14:paraId="4678FE6D" w14:textId="1AAC699B" w:rsidR="00A26927" w:rsidRPr="00837561" w:rsidRDefault="00837561" w:rsidP="002B6C11">
      <w:pPr>
        <w:pStyle w:val="aa"/>
        <w:spacing w:line="400" w:lineRule="exact"/>
        <w:ind w:leftChars="-1" w:left="-2" w:firstLineChars="0" w:firstLine="1"/>
        <w:outlineLvl w:val="0"/>
        <w:rPr>
          <w:rFonts w:ascii="黑体" w:eastAsia="黑体" w:hAnsi="黑体" w:cs="Times New Roman"/>
          <w:bCs/>
          <w:sz w:val="28"/>
          <w:szCs w:val="28"/>
        </w:rPr>
      </w:pPr>
      <w:r>
        <w:rPr>
          <w:rFonts w:ascii="黑体" w:eastAsia="黑体" w:hAnsi="黑体" w:cs="Times New Roman"/>
          <w:bCs/>
          <w:sz w:val="28"/>
          <w:szCs w:val="28"/>
        </w:rPr>
        <w:t>一、</w:t>
      </w:r>
      <w:r w:rsidR="00E77606" w:rsidRPr="00837561">
        <w:rPr>
          <w:rFonts w:ascii="黑体" w:eastAsia="黑体" w:hAnsi="黑体" w:cs="Times New Roman" w:hint="eastAsia"/>
          <w:bCs/>
          <w:sz w:val="28"/>
          <w:szCs w:val="28"/>
        </w:rPr>
        <w:t>考试性质</w:t>
      </w:r>
    </w:p>
    <w:p w14:paraId="3EE6EB3F" w14:textId="6B4456D1" w:rsidR="00A26927" w:rsidRPr="00FB0C25" w:rsidRDefault="00837561" w:rsidP="002B6C11">
      <w:pPr>
        <w:spacing w:line="400" w:lineRule="exact"/>
        <w:jc w:val="left"/>
        <w:outlineLvl w:val="0"/>
        <w:rPr>
          <w:rFonts w:asciiTheme="minorEastAsia" w:hAnsiTheme="minorEastAsia" w:cs="Times New Roman"/>
          <w:bCs/>
          <w:szCs w:val="21"/>
        </w:rPr>
      </w:pPr>
      <w:r>
        <w:rPr>
          <w:rFonts w:asciiTheme="minorEastAsia" w:hAnsiTheme="minorEastAsia" w:cs="Times New Roman"/>
          <w:bCs/>
          <w:szCs w:val="21"/>
        </w:rPr>
        <w:t xml:space="preserve">  </w:t>
      </w:r>
      <w:r w:rsidR="00C73135">
        <w:rPr>
          <w:rFonts w:asciiTheme="minorEastAsia" w:hAnsiTheme="minorEastAsia" w:cs="Times New Roman"/>
          <w:bCs/>
          <w:szCs w:val="21"/>
        </w:rPr>
        <w:t xml:space="preserve"> </w:t>
      </w:r>
      <w:r w:rsidR="00B26C40">
        <w:rPr>
          <w:rFonts w:asciiTheme="minorEastAsia" w:hAnsiTheme="minorEastAsia" w:cs="Times New Roman" w:hint="eastAsia"/>
          <w:bCs/>
          <w:szCs w:val="21"/>
        </w:rPr>
        <w:t>本大纲用</w:t>
      </w:r>
      <w:r w:rsidR="00962DEA" w:rsidRPr="00FB0C25">
        <w:rPr>
          <w:rFonts w:asciiTheme="minorEastAsia" w:hAnsiTheme="minorEastAsia" w:cs="Times New Roman" w:hint="eastAsia"/>
          <w:bCs/>
          <w:szCs w:val="21"/>
        </w:rPr>
        <w:t>于</w:t>
      </w:r>
      <w:r w:rsidR="00E77606" w:rsidRPr="00FB0C25">
        <w:rPr>
          <w:rFonts w:asciiTheme="minorEastAsia" w:hAnsiTheme="minorEastAsia" w:cs="Times New Roman" w:hint="eastAsia"/>
          <w:bCs/>
          <w:szCs w:val="21"/>
        </w:rPr>
        <w:t>专科毕业生</w:t>
      </w:r>
      <w:r w:rsidR="00962DEA" w:rsidRPr="00FB0C25">
        <w:rPr>
          <w:rFonts w:asciiTheme="minorEastAsia" w:hAnsiTheme="minorEastAsia" w:cs="Times New Roman" w:hint="eastAsia"/>
          <w:bCs/>
          <w:szCs w:val="21"/>
        </w:rPr>
        <w:t>升</w:t>
      </w:r>
      <w:r w:rsidR="00A2126D">
        <w:rPr>
          <w:rFonts w:asciiTheme="minorEastAsia" w:hAnsiTheme="minorEastAsia" w:cs="Times New Roman" w:hint="eastAsia"/>
          <w:bCs/>
          <w:szCs w:val="21"/>
        </w:rPr>
        <w:t>学</w:t>
      </w:r>
      <w:r w:rsidR="00962DEA" w:rsidRPr="00FB0C25">
        <w:rPr>
          <w:rFonts w:asciiTheme="minorEastAsia" w:hAnsiTheme="minorEastAsia" w:cs="Times New Roman" w:hint="eastAsia"/>
          <w:bCs/>
          <w:szCs w:val="21"/>
        </w:rPr>
        <w:t>普通高等学校本科的</w:t>
      </w:r>
      <w:r w:rsidR="00E77606" w:rsidRPr="00FB0C25">
        <w:rPr>
          <w:rFonts w:asciiTheme="minorEastAsia" w:hAnsiTheme="minorEastAsia" w:cs="Times New Roman" w:hint="eastAsia"/>
          <w:bCs/>
          <w:szCs w:val="21"/>
        </w:rPr>
        <w:t>选拔性考试</w:t>
      </w:r>
      <w:r w:rsidR="00962DEA" w:rsidRPr="00FB0C25">
        <w:rPr>
          <w:rFonts w:asciiTheme="minorEastAsia" w:hAnsiTheme="minorEastAsia" w:cs="Times New Roman" w:hint="eastAsia"/>
          <w:bCs/>
          <w:szCs w:val="21"/>
        </w:rPr>
        <w:t>。</w:t>
      </w:r>
      <w:r w:rsidR="00FB0C25" w:rsidRPr="00FB0C25">
        <w:rPr>
          <w:rFonts w:asciiTheme="minorEastAsia" w:hAnsiTheme="minorEastAsia" w:cs="Times New Roman" w:hint="eastAsia"/>
          <w:bCs/>
          <w:szCs w:val="21"/>
        </w:rPr>
        <w:t>适用于</w:t>
      </w:r>
      <w:r w:rsidR="000E5DAA">
        <w:rPr>
          <w:rFonts w:asciiTheme="minorEastAsia" w:hAnsiTheme="minorEastAsia" w:cs="Times New Roman" w:hint="eastAsia"/>
          <w:bCs/>
          <w:szCs w:val="21"/>
        </w:rPr>
        <w:t>所有需要参加</w:t>
      </w:r>
      <w:r w:rsidR="00B86AEB">
        <w:rPr>
          <w:rFonts w:asciiTheme="minorEastAsia" w:hAnsiTheme="minorEastAsia" w:cs="Times New Roman" w:hint="eastAsia"/>
          <w:bCs/>
          <w:szCs w:val="21"/>
        </w:rPr>
        <w:t>《</w:t>
      </w:r>
      <w:r w:rsidR="000E5DAA">
        <w:rPr>
          <w:rFonts w:asciiTheme="minorEastAsia" w:hAnsiTheme="minorEastAsia" w:cs="Times New Roman" w:hint="eastAsia"/>
          <w:bCs/>
          <w:szCs w:val="21"/>
        </w:rPr>
        <w:t>数据结构</w:t>
      </w:r>
      <w:r w:rsidR="00B86AEB">
        <w:rPr>
          <w:rFonts w:asciiTheme="minorEastAsia" w:hAnsiTheme="minorEastAsia" w:cs="Times New Roman" w:hint="eastAsia"/>
          <w:bCs/>
          <w:szCs w:val="21"/>
        </w:rPr>
        <w:t>》</w:t>
      </w:r>
      <w:r w:rsidR="00C65EB6">
        <w:rPr>
          <w:rFonts w:asciiTheme="minorEastAsia" w:hAnsiTheme="minorEastAsia" w:cs="Times New Roman" w:hint="eastAsia"/>
          <w:bCs/>
          <w:szCs w:val="21"/>
        </w:rPr>
        <w:t>考试的</w:t>
      </w:r>
      <w:r w:rsidR="00FB0C25" w:rsidRPr="00FB0C25">
        <w:rPr>
          <w:rFonts w:asciiTheme="minorEastAsia" w:hAnsiTheme="minorEastAsia" w:cs="Times New Roman" w:hint="eastAsia"/>
          <w:bCs/>
          <w:szCs w:val="21"/>
        </w:rPr>
        <w:t>各专业考生。</w:t>
      </w:r>
    </w:p>
    <w:p w14:paraId="3BDBAA07" w14:textId="58DBEEA8" w:rsidR="00A26927" w:rsidRPr="00E77606" w:rsidRDefault="00E77606" w:rsidP="002B6C11">
      <w:pPr>
        <w:spacing w:line="400" w:lineRule="exact"/>
        <w:outlineLvl w:val="0"/>
        <w:rPr>
          <w:rFonts w:ascii="黑体" w:eastAsia="黑体" w:hAnsi="宋体" w:cs="Times New Roman"/>
          <w:bCs/>
          <w:sz w:val="28"/>
          <w:szCs w:val="28"/>
        </w:rPr>
      </w:pPr>
      <w:r>
        <w:rPr>
          <w:rFonts w:ascii="黑体" w:eastAsia="黑体" w:hAnsi="宋体" w:cs="Times New Roman" w:hint="eastAsia"/>
          <w:bCs/>
          <w:sz w:val="28"/>
          <w:szCs w:val="28"/>
        </w:rPr>
        <w:t>二、考试内容</w:t>
      </w:r>
    </w:p>
    <w:p w14:paraId="5F17F945" w14:textId="50068C09" w:rsidR="00E2538D" w:rsidRPr="002B6C11" w:rsidRDefault="004577BB" w:rsidP="002B6C11">
      <w:pPr>
        <w:spacing w:line="400" w:lineRule="exact"/>
        <w:ind w:firstLineChars="200" w:firstLine="420"/>
        <w:outlineLvl w:val="0"/>
        <w:rPr>
          <w:rFonts w:asciiTheme="minorEastAsia" w:hAnsiTheme="minorEastAsia" w:cs="Times New Roman"/>
          <w:bCs/>
          <w:szCs w:val="21"/>
        </w:rPr>
      </w:pPr>
      <w:r w:rsidRPr="00FB0C25">
        <w:rPr>
          <w:rFonts w:asciiTheme="minorEastAsia" w:hAnsiTheme="minorEastAsia" w:cs="Times New Roman" w:hint="eastAsia"/>
          <w:bCs/>
          <w:szCs w:val="21"/>
        </w:rPr>
        <w:t>总要求：考生按本大纲的要求掌握</w:t>
      </w:r>
      <w:r w:rsidR="000E5DAA">
        <w:rPr>
          <w:rFonts w:asciiTheme="minorEastAsia" w:hAnsiTheme="minorEastAsia" w:cs="Times New Roman" w:hint="eastAsia"/>
          <w:bCs/>
          <w:szCs w:val="21"/>
        </w:rPr>
        <w:t>本</w:t>
      </w:r>
      <w:r w:rsidR="000E5DAA" w:rsidRPr="000E5DAA">
        <w:rPr>
          <w:rFonts w:asciiTheme="minorEastAsia" w:hAnsiTheme="minorEastAsia" w:cs="Times New Roman" w:hint="eastAsia"/>
          <w:bCs/>
          <w:szCs w:val="21"/>
        </w:rPr>
        <w:t>课程的基本理论、基本知识和基本分析问题的方法，以及各种数据结构（物理结构和逻辑结构）的概念及其算法；掌握线性表、树、二叉树、图等算法的时间复杂度和空间复杂</w:t>
      </w:r>
      <w:proofErr w:type="gramStart"/>
      <w:r w:rsidR="000E5DAA" w:rsidRPr="000E5DAA">
        <w:rPr>
          <w:rFonts w:asciiTheme="minorEastAsia" w:hAnsiTheme="minorEastAsia" w:cs="Times New Roman" w:hint="eastAsia"/>
          <w:bCs/>
          <w:szCs w:val="21"/>
        </w:rPr>
        <w:t>度分析</w:t>
      </w:r>
      <w:proofErr w:type="gramEnd"/>
      <w:r w:rsidR="000E5DAA" w:rsidRPr="000E5DAA">
        <w:rPr>
          <w:rFonts w:asciiTheme="minorEastAsia" w:hAnsiTheme="minorEastAsia" w:cs="Times New Roman" w:hint="eastAsia"/>
          <w:bCs/>
          <w:szCs w:val="21"/>
        </w:rPr>
        <w:t>方法；熟练掌握各种查找和排序的算法思想，掌握各种查找和排序算法的时间复杂度和空间复杂</w:t>
      </w:r>
      <w:proofErr w:type="gramStart"/>
      <w:r w:rsidR="000E5DAA" w:rsidRPr="000E5DAA">
        <w:rPr>
          <w:rFonts w:asciiTheme="minorEastAsia" w:hAnsiTheme="minorEastAsia" w:cs="Times New Roman" w:hint="eastAsia"/>
          <w:bCs/>
          <w:szCs w:val="21"/>
        </w:rPr>
        <w:t>度分析</w:t>
      </w:r>
      <w:proofErr w:type="gramEnd"/>
      <w:r w:rsidR="000E5DAA" w:rsidRPr="000E5DAA">
        <w:rPr>
          <w:rFonts w:asciiTheme="minorEastAsia" w:hAnsiTheme="minorEastAsia" w:cs="Times New Roman" w:hint="eastAsia"/>
          <w:bCs/>
          <w:szCs w:val="21"/>
        </w:rPr>
        <w:t>方法。掌握以抽象数据类型ADT的观点来组织线性表、树、二叉树、图等主要的数学模型，包括数据对象的逻辑结构和物理存储结构，并能够通过相关算法实现其功能；具备熟练运用各种查找和排序算法解决实际问题的能力。具备应用数据结构和算法的基本能力。</w:t>
      </w:r>
      <w:r w:rsidR="000E5DAA">
        <w:rPr>
          <w:rFonts w:asciiTheme="minorEastAsia" w:hAnsiTheme="minorEastAsia" w:cs="Times New Roman" w:hint="eastAsia"/>
          <w:bCs/>
          <w:szCs w:val="21"/>
        </w:rPr>
        <w:t xml:space="preserve"> </w:t>
      </w:r>
    </w:p>
    <w:p w14:paraId="0AF2BDF6"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第一章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绪论</w:t>
      </w:r>
    </w:p>
    <w:p w14:paraId="1D6E375F" w14:textId="156D2FE1"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0" w:name="_Toc78201324"/>
      <w:r>
        <w:rPr>
          <w:rFonts w:ascii="Times New Roman" w:eastAsia="宋体" w:hAnsi="Times New Roman" w:cs="Times New Roman" w:hint="eastAsia"/>
          <w:b/>
          <w:bCs/>
          <w:color w:val="000000" w:themeColor="text1"/>
          <w:sz w:val="24"/>
          <w:szCs w:val="24"/>
        </w:rPr>
        <w:t>【</w:t>
      </w:r>
      <w:r w:rsidRPr="00E2538D">
        <w:rPr>
          <w:rFonts w:ascii="Times New Roman" w:eastAsia="宋体" w:hAnsi="Times New Roman" w:cs="Times New Roman" w:hint="eastAsia"/>
          <w:b/>
          <w:bCs/>
          <w:color w:val="000000" w:themeColor="text1"/>
          <w:sz w:val="24"/>
          <w:szCs w:val="24"/>
        </w:rPr>
        <w:t>要求</w:t>
      </w:r>
      <w:r>
        <w:rPr>
          <w:rFonts w:ascii="Times New Roman" w:eastAsia="宋体" w:hAnsi="Times New Roman" w:cs="Times New Roman" w:hint="eastAsia"/>
          <w:b/>
          <w:bCs/>
          <w:color w:val="000000" w:themeColor="text1"/>
          <w:sz w:val="24"/>
          <w:szCs w:val="24"/>
        </w:rPr>
        <w:t>】</w:t>
      </w:r>
      <w:bookmarkEnd w:id="0"/>
    </w:p>
    <w:p w14:paraId="284F0969" w14:textId="77777777" w:rsidR="00E2538D" w:rsidRDefault="00E2538D" w:rsidP="002B6C11">
      <w:pPr>
        <w:spacing w:line="400" w:lineRule="exact"/>
        <w:ind w:firstLineChars="200" w:firstLine="420"/>
        <w:rPr>
          <w:rFonts w:ascii="Times New Roman" w:hAnsi="Times New Roman" w:cs="Times New Roman"/>
          <w:bCs/>
          <w:color w:val="000000" w:themeColor="text1"/>
          <w:szCs w:val="21"/>
        </w:rPr>
      </w:pPr>
      <w:bookmarkStart w:id="1" w:name="_Toc78201325"/>
      <w:r>
        <w:rPr>
          <w:rFonts w:ascii="Times New Roman" w:hAnsi="Times New Roman" w:cs="Times New Roman" w:hint="eastAsia"/>
          <w:bCs/>
          <w:color w:val="000000" w:themeColor="text1"/>
          <w:szCs w:val="21"/>
        </w:rPr>
        <w:t>了解</w:t>
      </w:r>
      <w:r>
        <w:rPr>
          <w:rFonts w:ascii="Times New Roman" w:hAnsi="Times New Roman" w:cs="Times New Roman"/>
          <w:bCs/>
          <w:color w:val="000000" w:themeColor="text1"/>
          <w:szCs w:val="21"/>
        </w:rPr>
        <w:t>抽象数据类型的表示与实现</w:t>
      </w:r>
      <w:r>
        <w:rPr>
          <w:rFonts w:ascii="Times New Roman" w:hAnsi="Times New Roman" w:cs="Times New Roman" w:hint="eastAsia"/>
          <w:bCs/>
          <w:color w:val="000000" w:themeColor="text1"/>
          <w:szCs w:val="21"/>
        </w:rPr>
        <w:t>；了解数据结构的基本概念；掌握</w:t>
      </w:r>
      <w:r>
        <w:rPr>
          <w:rFonts w:ascii="Times New Roman" w:hAnsi="Times New Roman" w:cs="Times New Roman"/>
          <w:bCs/>
          <w:color w:val="000000" w:themeColor="text1"/>
          <w:szCs w:val="21"/>
        </w:rPr>
        <w:t>数据结构的相关概念及术语</w:t>
      </w:r>
      <w:r>
        <w:rPr>
          <w:rFonts w:ascii="Times New Roman" w:hAnsi="Times New Roman" w:cs="Times New Roman" w:hint="eastAsia"/>
          <w:bCs/>
          <w:color w:val="000000" w:themeColor="text1"/>
          <w:szCs w:val="21"/>
        </w:rPr>
        <w:t>；掌握</w:t>
      </w:r>
      <w:r>
        <w:rPr>
          <w:rFonts w:ascii="Times New Roman" w:hAnsi="Times New Roman" w:cs="Times New Roman"/>
          <w:bCs/>
          <w:color w:val="000000" w:themeColor="text1"/>
          <w:szCs w:val="21"/>
        </w:rPr>
        <w:t>算法的概念及算法分析方法</w:t>
      </w:r>
      <w:r>
        <w:rPr>
          <w:rFonts w:ascii="Times New Roman" w:hAnsi="Times New Roman" w:cs="Times New Roman" w:hint="eastAsia"/>
          <w:bCs/>
          <w:color w:val="000000" w:themeColor="text1"/>
          <w:szCs w:val="21"/>
        </w:rPr>
        <w:t>。</w:t>
      </w:r>
      <w:bookmarkEnd w:id="1"/>
    </w:p>
    <w:p w14:paraId="7B28C913"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 w:name="_Toc78201326"/>
      <w:r>
        <w:rPr>
          <w:rFonts w:ascii="Times New Roman" w:eastAsia="宋体" w:hAnsi="Times New Roman" w:cs="Times New Roman" w:hint="eastAsia"/>
          <w:b/>
          <w:bCs/>
          <w:color w:val="000000" w:themeColor="text1"/>
          <w:sz w:val="24"/>
          <w:szCs w:val="24"/>
        </w:rPr>
        <w:t>【重点、难点】</w:t>
      </w:r>
      <w:bookmarkEnd w:id="2"/>
    </w:p>
    <w:p w14:paraId="66B6C620" w14:textId="77777777" w:rsidR="00E2538D" w:rsidRDefault="00E2538D" w:rsidP="002B6C11">
      <w:pPr>
        <w:spacing w:line="400" w:lineRule="exact"/>
        <w:ind w:firstLineChars="200" w:firstLine="420"/>
        <w:rPr>
          <w:rFonts w:ascii="Times New Roman" w:hAnsi="Times New Roman" w:cs="Times New Roman"/>
          <w:bCs/>
          <w:color w:val="000000" w:themeColor="text1"/>
          <w:szCs w:val="21"/>
        </w:rPr>
      </w:pPr>
      <w:bookmarkStart w:id="3" w:name="_Toc78201327"/>
      <w:r>
        <w:rPr>
          <w:rFonts w:ascii="Times New Roman" w:hAnsi="Times New Roman" w:cs="Times New Roman" w:hint="eastAsia"/>
          <w:bCs/>
          <w:color w:val="000000" w:themeColor="text1"/>
          <w:szCs w:val="21"/>
        </w:rPr>
        <w:t>数据的逻辑结构和存储结构、抽象数据类型以及时间及空间复杂度的分析。</w:t>
      </w:r>
      <w:bookmarkEnd w:id="3"/>
    </w:p>
    <w:p w14:paraId="0CDBACF1" w14:textId="208286A2"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4" w:name="_Toc78201328"/>
      <w:r>
        <w:rPr>
          <w:rFonts w:ascii="Times New Roman" w:eastAsia="宋体" w:hAnsi="Times New Roman" w:cs="Times New Roman" w:hint="eastAsia"/>
          <w:b/>
          <w:bCs/>
          <w:color w:val="000000" w:themeColor="text1"/>
          <w:sz w:val="24"/>
          <w:szCs w:val="24"/>
        </w:rPr>
        <w:t>【</w:t>
      </w:r>
      <w:r w:rsidRPr="00E2538D">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4"/>
    </w:p>
    <w:p w14:paraId="628661EE"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1.1什么是数据结构</w:t>
      </w:r>
    </w:p>
    <w:p w14:paraId="5867D322"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1.2 基本概念和术语</w:t>
      </w:r>
    </w:p>
    <w:p w14:paraId="221B99DE"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1.3 抽象数据类型的表示与实现</w:t>
      </w:r>
    </w:p>
    <w:p w14:paraId="17EA9D50"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1.4 算法和算法分析</w:t>
      </w:r>
    </w:p>
    <w:p w14:paraId="1EA1BA5D" w14:textId="77777777" w:rsidR="00E2538D" w:rsidRDefault="00E2538D" w:rsidP="002B6C11">
      <w:pPr>
        <w:spacing w:line="400" w:lineRule="exact"/>
        <w:ind w:firstLineChars="500" w:firstLine="1050"/>
        <w:rPr>
          <w:rFonts w:ascii="宋体" w:eastAsia="宋体" w:hAnsi="宋体" w:cs="宋体"/>
          <w:color w:val="000000" w:themeColor="text1"/>
          <w:szCs w:val="21"/>
        </w:rPr>
      </w:pPr>
      <w:r>
        <w:rPr>
          <w:rFonts w:ascii="宋体" w:eastAsia="宋体" w:hAnsi="宋体" w:cs="宋体" w:hint="eastAsia"/>
          <w:color w:val="000000" w:themeColor="text1"/>
          <w:szCs w:val="21"/>
        </w:rPr>
        <w:t>1.4.1 算法</w:t>
      </w:r>
    </w:p>
    <w:p w14:paraId="3D775362" w14:textId="77777777" w:rsidR="00E2538D" w:rsidRDefault="00E2538D" w:rsidP="002B6C11">
      <w:pPr>
        <w:spacing w:line="400" w:lineRule="exact"/>
        <w:ind w:leftChars="100" w:left="210" w:firstLineChars="420" w:firstLine="882"/>
        <w:rPr>
          <w:rFonts w:ascii="宋体" w:eastAsia="宋体" w:hAnsi="宋体" w:cs="宋体"/>
          <w:color w:val="000000" w:themeColor="text1"/>
          <w:szCs w:val="21"/>
        </w:rPr>
      </w:pPr>
      <w:r>
        <w:rPr>
          <w:rFonts w:ascii="宋体" w:eastAsia="宋体" w:hAnsi="宋体" w:cs="宋体" w:hint="eastAsia"/>
          <w:color w:val="000000" w:themeColor="text1"/>
          <w:szCs w:val="21"/>
        </w:rPr>
        <w:t>1.4.2 算法设计的要求</w:t>
      </w:r>
    </w:p>
    <w:p w14:paraId="25C6A906" w14:textId="77777777" w:rsidR="00E2538D" w:rsidRDefault="00E2538D" w:rsidP="002B6C11">
      <w:pPr>
        <w:spacing w:line="400" w:lineRule="exact"/>
        <w:ind w:leftChars="100" w:left="210" w:firstLineChars="420" w:firstLine="882"/>
        <w:rPr>
          <w:rFonts w:ascii="宋体" w:eastAsia="宋体" w:hAnsi="宋体" w:cs="宋体"/>
          <w:color w:val="000000" w:themeColor="text1"/>
          <w:szCs w:val="21"/>
        </w:rPr>
      </w:pPr>
      <w:r>
        <w:rPr>
          <w:rFonts w:ascii="宋体" w:eastAsia="宋体" w:hAnsi="宋体" w:cs="宋体" w:hint="eastAsia"/>
          <w:color w:val="000000" w:themeColor="text1"/>
          <w:szCs w:val="21"/>
        </w:rPr>
        <w:t>1.4.3 算法效率的度量</w:t>
      </w:r>
    </w:p>
    <w:p w14:paraId="514F1D86" w14:textId="77777777" w:rsidR="00E2538D" w:rsidRDefault="00E2538D" w:rsidP="002B6C11">
      <w:pPr>
        <w:spacing w:line="400" w:lineRule="exact"/>
        <w:ind w:leftChars="100" w:left="210" w:firstLineChars="420" w:firstLine="882"/>
        <w:rPr>
          <w:rFonts w:ascii="仿宋_GB2312" w:eastAsia="仿宋_GB2312" w:hAnsi="宋体"/>
          <w:color w:val="000000" w:themeColor="text1"/>
          <w:szCs w:val="21"/>
        </w:rPr>
      </w:pPr>
      <w:r>
        <w:rPr>
          <w:rFonts w:ascii="宋体" w:eastAsia="宋体" w:hAnsi="宋体" w:cs="宋体" w:hint="eastAsia"/>
          <w:color w:val="000000" w:themeColor="text1"/>
          <w:szCs w:val="21"/>
        </w:rPr>
        <w:t>1.4.4 算法的存储空间要求</w:t>
      </w:r>
    </w:p>
    <w:p w14:paraId="632C8F6B"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第二章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线性表</w:t>
      </w:r>
    </w:p>
    <w:p w14:paraId="3F86F1BC" w14:textId="40E59FF5"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5" w:name="_Toc78201329"/>
      <w:r>
        <w:rPr>
          <w:rFonts w:ascii="Times New Roman" w:eastAsia="宋体" w:hAnsi="Times New Roman" w:cs="Times New Roman" w:hint="eastAsia"/>
          <w:b/>
          <w:bCs/>
          <w:color w:val="000000" w:themeColor="text1"/>
          <w:sz w:val="24"/>
          <w:szCs w:val="24"/>
        </w:rPr>
        <w:t>【要求】</w:t>
      </w:r>
      <w:bookmarkEnd w:id="5"/>
    </w:p>
    <w:p w14:paraId="36F4886C" w14:textId="77777777" w:rsidR="00E2538D" w:rsidRDefault="00E2538D" w:rsidP="002B6C11">
      <w:pPr>
        <w:spacing w:line="400" w:lineRule="exact"/>
        <w:ind w:firstLineChars="270" w:firstLine="567"/>
        <w:rPr>
          <w:color w:val="000000" w:themeColor="text1"/>
          <w:szCs w:val="21"/>
        </w:rPr>
      </w:pPr>
      <w:r>
        <w:rPr>
          <w:rFonts w:hint="eastAsia"/>
          <w:color w:val="000000" w:themeColor="text1"/>
          <w:szCs w:val="21"/>
        </w:rPr>
        <w:t>了解</w:t>
      </w:r>
      <w:r>
        <w:rPr>
          <w:color w:val="000000" w:themeColor="text1"/>
          <w:szCs w:val="21"/>
        </w:rPr>
        <w:t>线性表的类型定义；</w:t>
      </w:r>
      <w:r>
        <w:rPr>
          <w:rFonts w:hint="eastAsia"/>
          <w:color w:val="000000" w:themeColor="text1"/>
          <w:szCs w:val="21"/>
        </w:rPr>
        <w:t>掌握</w:t>
      </w:r>
      <w:r>
        <w:rPr>
          <w:color w:val="000000" w:themeColor="text1"/>
          <w:szCs w:val="21"/>
        </w:rPr>
        <w:t>线性表的顺序表示和实现；</w:t>
      </w:r>
      <w:r>
        <w:rPr>
          <w:rFonts w:hint="eastAsia"/>
          <w:color w:val="000000" w:themeColor="text1"/>
          <w:szCs w:val="21"/>
        </w:rPr>
        <w:t>掌握</w:t>
      </w:r>
      <w:r>
        <w:rPr>
          <w:color w:val="000000" w:themeColor="text1"/>
          <w:szCs w:val="21"/>
        </w:rPr>
        <w:t>线性表的链式表示和实现</w:t>
      </w:r>
      <w:r>
        <w:rPr>
          <w:rFonts w:hint="eastAsia"/>
          <w:color w:val="000000" w:themeColor="text1"/>
          <w:szCs w:val="21"/>
        </w:rPr>
        <w:t>；掌握循环链表和双向链表；了解</w:t>
      </w:r>
      <w:r>
        <w:rPr>
          <w:color w:val="000000" w:themeColor="text1"/>
          <w:szCs w:val="21"/>
        </w:rPr>
        <w:t>一元多项式的表示及相加。</w:t>
      </w:r>
    </w:p>
    <w:p w14:paraId="5E2269E1"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6" w:name="_Toc78201330"/>
      <w:r>
        <w:rPr>
          <w:rFonts w:ascii="Times New Roman" w:eastAsia="宋体" w:hAnsi="Times New Roman" w:cs="Times New Roman" w:hint="eastAsia"/>
          <w:b/>
          <w:bCs/>
          <w:color w:val="000000" w:themeColor="text1"/>
          <w:sz w:val="24"/>
          <w:szCs w:val="24"/>
        </w:rPr>
        <w:t>【重点、难点】</w:t>
      </w:r>
      <w:bookmarkEnd w:id="6"/>
    </w:p>
    <w:p w14:paraId="6944C3FD" w14:textId="77777777" w:rsidR="00E2538D" w:rsidRDefault="00E2538D" w:rsidP="002B6C11">
      <w:pPr>
        <w:spacing w:line="400" w:lineRule="exact"/>
        <w:ind w:firstLineChars="200" w:firstLine="420"/>
        <w:rPr>
          <w:rFonts w:ascii="Times New Roman" w:hAnsi="Times New Roman" w:cs="Times New Roman"/>
          <w:bCs/>
          <w:color w:val="000000" w:themeColor="text1"/>
          <w:szCs w:val="21"/>
        </w:rPr>
      </w:pPr>
      <w:bookmarkStart w:id="7" w:name="_Toc78201331"/>
      <w:r>
        <w:rPr>
          <w:rFonts w:ascii="Times New Roman" w:hAnsi="Times New Roman" w:cs="Times New Roman" w:hint="eastAsia"/>
          <w:bCs/>
          <w:color w:val="000000" w:themeColor="text1"/>
          <w:szCs w:val="21"/>
        </w:rPr>
        <w:t>链表是本章的重点和难点。扎实的指针操作和内存动态分配的编程技术是学好本章的基</w:t>
      </w:r>
      <w:r>
        <w:rPr>
          <w:rFonts w:ascii="Times New Roman" w:hAnsi="Times New Roman" w:cs="Times New Roman" w:hint="eastAsia"/>
          <w:bCs/>
          <w:color w:val="000000" w:themeColor="text1"/>
          <w:szCs w:val="21"/>
        </w:rPr>
        <w:lastRenderedPageBreak/>
        <w:t>本要求，分清链表中指针</w:t>
      </w:r>
      <w:r>
        <w:rPr>
          <w:rFonts w:ascii="Times New Roman" w:hAnsi="Times New Roman" w:cs="Times New Roman"/>
          <w:bCs/>
          <w:color w:val="000000" w:themeColor="text1"/>
          <w:szCs w:val="21"/>
        </w:rPr>
        <w:t> </w:t>
      </w:r>
      <w:r>
        <w:rPr>
          <w:rFonts w:ascii="Times New Roman" w:hAnsi="Times New Roman" w:cs="Times New Roman"/>
          <w:bCs/>
          <w:color w:val="000000" w:themeColor="text1"/>
          <w:szCs w:val="21"/>
        </w:rPr>
        <w:t>p </w:t>
      </w:r>
      <w:r>
        <w:rPr>
          <w:rFonts w:ascii="Times New Roman" w:hAnsi="Times New Roman" w:cs="Times New Roman" w:hint="eastAsia"/>
          <w:bCs/>
          <w:color w:val="000000" w:themeColor="text1"/>
          <w:szCs w:val="21"/>
        </w:rPr>
        <w:t>和结点</w:t>
      </w:r>
      <w:r>
        <w:rPr>
          <w:rFonts w:ascii="Times New Roman" w:hAnsi="Times New Roman" w:cs="Times New Roman"/>
          <w:bCs/>
          <w:color w:val="000000" w:themeColor="text1"/>
          <w:szCs w:val="21"/>
        </w:rPr>
        <w:t> </w:t>
      </w:r>
      <w:r>
        <w:rPr>
          <w:rFonts w:ascii="Times New Roman" w:hAnsi="Times New Roman" w:cs="Times New Roman"/>
          <w:bCs/>
          <w:color w:val="000000" w:themeColor="text1"/>
          <w:szCs w:val="21"/>
        </w:rPr>
        <w:t>*p </w:t>
      </w:r>
      <w:r>
        <w:rPr>
          <w:rFonts w:ascii="Times New Roman" w:hAnsi="Times New Roman" w:cs="Times New Roman" w:hint="eastAsia"/>
          <w:bCs/>
          <w:color w:val="000000" w:themeColor="text1"/>
          <w:szCs w:val="21"/>
        </w:rPr>
        <w:t>之间的对应关系，区分链表中的头结点、头指针</w:t>
      </w:r>
      <w:proofErr w:type="gramStart"/>
      <w:r>
        <w:rPr>
          <w:rFonts w:ascii="Times New Roman" w:hAnsi="Times New Roman" w:cs="Times New Roman" w:hint="eastAsia"/>
          <w:bCs/>
          <w:color w:val="000000" w:themeColor="text1"/>
          <w:szCs w:val="21"/>
        </w:rPr>
        <w:t>和首元结点</w:t>
      </w:r>
      <w:proofErr w:type="gramEnd"/>
      <w:r>
        <w:rPr>
          <w:rFonts w:ascii="Times New Roman" w:hAnsi="Times New Roman" w:cs="Times New Roman" w:hint="eastAsia"/>
          <w:bCs/>
          <w:color w:val="000000" w:themeColor="text1"/>
          <w:szCs w:val="21"/>
        </w:rPr>
        <w:t>的不同所指以及循环链表、双向链表的特点等。</w:t>
      </w:r>
      <w:bookmarkEnd w:id="7"/>
    </w:p>
    <w:p w14:paraId="0E1FA64B" w14:textId="7CAA7182"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8" w:name="_Toc78201332"/>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8"/>
    </w:p>
    <w:p w14:paraId="6F3B3581"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2.1 线性表的类型定义</w:t>
      </w:r>
    </w:p>
    <w:p w14:paraId="4D8080C9"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2.2 线性表的顺序表示和实现</w:t>
      </w:r>
    </w:p>
    <w:p w14:paraId="55D980A6"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2.3 线性表的链式表示和实现</w:t>
      </w:r>
    </w:p>
    <w:p w14:paraId="14295426"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2.3.1 线性链表</w:t>
      </w:r>
    </w:p>
    <w:p w14:paraId="108DE23E"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2.3.2 循环链表</w:t>
      </w:r>
    </w:p>
    <w:p w14:paraId="2E2D0CFC" w14:textId="77777777" w:rsidR="00E2538D" w:rsidRDefault="00E2538D" w:rsidP="002B6C11">
      <w:pPr>
        <w:spacing w:line="400" w:lineRule="exact"/>
        <w:ind w:leftChars="100" w:left="210" w:firstLineChars="270" w:firstLine="567"/>
        <w:rPr>
          <w:rFonts w:ascii="宋体" w:eastAsia="宋体" w:hAnsi="宋体" w:cs="宋体"/>
          <w:b/>
          <w:i/>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2.3.3 双向链表</w:t>
      </w:r>
    </w:p>
    <w:p w14:paraId="1157FCB0" w14:textId="77777777" w:rsidR="00E2538D" w:rsidRDefault="00E2538D" w:rsidP="002B6C11">
      <w:pPr>
        <w:spacing w:line="400" w:lineRule="exact"/>
        <w:ind w:firstLineChars="320" w:firstLine="672"/>
        <w:rPr>
          <w:rFonts w:ascii="仿宋_GB2312" w:eastAsia="仿宋_GB2312" w:hAnsi="宋体"/>
          <w:color w:val="000000" w:themeColor="text1"/>
          <w:szCs w:val="21"/>
        </w:rPr>
      </w:pPr>
      <w:r>
        <w:rPr>
          <w:rFonts w:ascii="宋体" w:eastAsia="宋体" w:hAnsi="宋体" w:cs="宋体" w:hint="eastAsia"/>
          <w:color w:val="000000" w:themeColor="text1"/>
          <w:szCs w:val="21"/>
        </w:rPr>
        <w:t>2.4 一元多项式的表示及相加</w:t>
      </w:r>
    </w:p>
    <w:p w14:paraId="778596F1"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第三章</w:t>
      </w:r>
      <w:r>
        <w:rPr>
          <w:rFonts w:ascii="Times New Roman" w:eastAsia="黑体" w:hAnsi="Times New Roman" w:cs="Times New Roman" w:hint="eastAsia"/>
          <w:bCs/>
          <w:color w:val="000000" w:themeColor="text1"/>
          <w:sz w:val="24"/>
          <w:szCs w:val="24"/>
        </w:rPr>
        <w:t xml:space="preserve"> </w:t>
      </w:r>
      <w:proofErr w:type="gramStart"/>
      <w:r>
        <w:rPr>
          <w:rFonts w:ascii="Times New Roman" w:eastAsia="黑体" w:hAnsi="Times New Roman" w:cs="Times New Roman" w:hint="eastAsia"/>
          <w:bCs/>
          <w:color w:val="000000" w:themeColor="text1"/>
          <w:sz w:val="24"/>
          <w:szCs w:val="24"/>
        </w:rPr>
        <w:t>栈</w:t>
      </w:r>
      <w:proofErr w:type="gramEnd"/>
      <w:r>
        <w:rPr>
          <w:rFonts w:ascii="Times New Roman" w:eastAsia="黑体" w:hAnsi="Times New Roman" w:cs="Times New Roman" w:hint="eastAsia"/>
          <w:bCs/>
          <w:color w:val="000000" w:themeColor="text1"/>
          <w:sz w:val="24"/>
          <w:szCs w:val="24"/>
        </w:rPr>
        <w:t>和队列</w:t>
      </w:r>
    </w:p>
    <w:p w14:paraId="5AFCA5CB" w14:textId="7EAB17D0"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9" w:name="_Toc78201333"/>
      <w:r>
        <w:rPr>
          <w:rFonts w:ascii="Times New Roman" w:eastAsia="宋体" w:hAnsi="Times New Roman" w:cs="Times New Roman" w:hint="eastAsia"/>
          <w:b/>
          <w:bCs/>
          <w:color w:val="000000" w:themeColor="text1"/>
          <w:sz w:val="24"/>
          <w:szCs w:val="24"/>
        </w:rPr>
        <w:t>【要求】</w:t>
      </w:r>
      <w:bookmarkEnd w:id="9"/>
    </w:p>
    <w:p w14:paraId="29713B88" w14:textId="77777777" w:rsidR="00E2538D" w:rsidRDefault="00E2538D" w:rsidP="002B6C11">
      <w:pPr>
        <w:spacing w:line="400" w:lineRule="exact"/>
        <w:ind w:firstLineChars="200" w:firstLine="420"/>
        <w:rPr>
          <w:color w:val="000000" w:themeColor="text1"/>
          <w:szCs w:val="21"/>
        </w:rPr>
      </w:pPr>
      <w:r>
        <w:rPr>
          <w:rFonts w:hint="eastAsia"/>
          <w:color w:val="000000" w:themeColor="text1"/>
          <w:szCs w:val="21"/>
        </w:rPr>
        <w:t>了解</w:t>
      </w:r>
      <w:proofErr w:type="gramStart"/>
      <w:r>
        <w:rPr>
          <w:color w:val="000000" w:themeColor="text1"/>
          <w:szCs w:val="21"/>
        </w:rPr>
        <w:t>栈</w:t>
      </w:r>
      <w:proofErr w:type="gramEnd"/>
      <w:r>
        <w:rPr>
          <w:color w:val="000000" w:themeColor="text1"/>
          <w:szCs w:val="21"/>
        </w:rPr>
        <w:t>的定义及性质；</w:t>
      </w:r>
      <w:r>
        <w:rPr>
          <w:rFonts w:hint="eastAsia"/>
          <w:color w:val="000000" w:themeColor="text1"/>
          <w:szCs w:val="21"/>
        </w:rPr>
        <w:t>掌握</w:t>
      </w:r>
      <w:proofErr w:type="gramStart"/>
      <w:r>
        <w:rPr>
          <w:color w:val="000000" w:themeColor="text1"/>
          <w:szCs w:val="21"/>
        </w:rPr>
        <w:t>栈</w:t>
      </w:r>
      <w:proofErr w:type="gramEnd"/>
      <w:r>
        <w:rPr>
          <w:color w:val="000000" w:themeColor="text1"/>
          <w:szCs w:val="21"/>
        </w:rPr>
        <w:t>的基本操作的算法实现；</w:t>
      </w:r>
      <w:r>
        <w:rPr>
          <w:rFonts w:hint="eastAsia"/>
          <w:color w:val="000000" w:themeColor="text1"/>
          <w:szCs w:val="21"/>
        </w:rPr>
        <w:t>掌握</w:t>
      </w:r>
      <w:proofErr w:type="gramStart"/>
      <w:r>
        <w:rPr>
          <w:color w:val="000000" w:themeColor="text1"/>
          <w:szCs w:val="21"/>
        </w:rPr>
        <w:t>栈</w:t>
      </w:r>
      <w:proofErr w:type="gramEnd"/>
      <w:r>
        <w:rPr>
          <w:color w:val="000000" w:themeColor="text1"/>
          <w:szCs w:val="21"/>
        </w:rPr>
        <w:t>的基本应用；</w:t>
      </w:r>
      <w:r>
        <w:rPr>
          <w:rFonts w:hint="eastAsia"/>
          <w:color w:val="000000" w:themeColor="text1"/>
          <w:szCs w:val="21"/>
        </w:rPr>
        <w:t>了解</w:t>
      </w:r>
      <w:r>
        <w:rPr>
          <w:color w:val="000000" w:themeColor="text1"/>
          <w:szCs w:val="21"/>
        </w:rPr>
        <w:t>队列定义及基本性质；</w:t>
      </w:r>
      <w:r>
        <w:rPr>
          <w:rFonts w:hint="eastAsia"/>
          <w:color w:val="000000" w:themeColor="text1"/>
          <w:szCs w:val="21"/>
        </w:rPr>
        <w:t>掌握</w:t>
      </w:r>
      <w:r>
        <w:rPr>
          <w:color w:val="000000" w:themeColor="text1"/>
          <w:szCs w:val="21"/>
        </w:rPr>
        <w:t>队列的基本操作及算法实现</w:t>
      </w:r>
      <w:r>
        <w:rPr>
          <w:rFonts w:hint="eastAsia"/>
          <w:color w:val="000000" w:themeColor="text1"/>
          <w:szCs w:val="21"/>
        </w:rPr>
        <w:t>；了解</w:t>
      </w:r>
      <w:r>
        <w:rPr>
          <w:color w:val="000000" w:themeColor="text1"/>
          <w:szCs w:val="21"/>
        </w:rPr>
        <w:t>循环队列的基本内容。</w:t>
      </w:r>
    </w:p>
    <w:p w14:paraId="7805A1A0"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10" w:name="_Toc78201334"/>
      <w:r>
        <w:rPr>
          <w:rFonts w:ascii="Times New Roman" w:eastAsia="宋体" w:hAnsi="Times New Roman" w:cs="Times New Roman" w:hint="eastAsia"/>
          <w:b/>
          <w:bCs/>
          <w:color w:val="000000" w:themeColor="text1"/>
          <w:sz w:val="24"/>
          <w:szCs w:val="24"/>
        </w:rPr>
        <w:t>【重点、难点】</w:t>
      </w:r>
      <w:bookmarkEnd w:id="10"/>
    </w:p>
    <w:p w14:paraId="0B16736F" w14:textId="77777777" w:rsidR="00E2538D" w:rsidRDefault="00E2538D" w:rsidP="002B6C11">
      <w:pPr>
        <w:spacing w:line="400" w:lineRule="exact"/>
        <w:ind w:firstLineChars="200" w:firstLine="420"/>
        <w:rPr>
          <w:rFonts w:ascii="Times New Roman" w:hAnsi="Times New Roman" w:cs="Times New Roman"/>
          <w:bCs/>
          <w:color w:val="000000" w:themeColor="text1"/>
          <w:szCs w:val="21"/>
        </w:rPr>
      </w:pPr>
      <w:bookmarkStart w:id="11" w:name="_Toc78201335"/>
      <w:proofErr w:type="gramStart"/>
      <w:r>
        <w:rPr>
          <w:rFonts w:ascii="Times New Roman" w:hAnsi="Times New Roman" w:cs="Times New Roman" w:hint="eastAsia"/>
          <w:bCs/>
          <w:color w:val="000000" w:themeColor="text1"/>
          <w:szCs w:val="21"/>
        </w:rPr>
        <w:t>栈</w:t>
      </w:r>
      <w:proofErr w:type="gramEnd"/>
      <w:r>
        <w:rPr>
          <w:rFonts w:ascii="Times New Roman" w:hAnsi="Times New Roman" w:cs="Times New Roman" w:hint="eastAsia"/>
          <w:bCs/>
          <w:color w:val="000000" w:themeColor="text1"/>
          <w:szCs w:val="21"/>
        </w:rPr>
        <w:t>和队列是在程序设计中被广泛使用的两种线性数据结构，因此本章的学习重点在于掌握这两种结构的特点，以便能在应用问题中正确使用。</w:t>
      </w:r>
      <w:bookmarkEnd w:id="11"/>
    </w:p>
    <w:p w14:paraId="775729FC" w14:textId="16553986"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12" w:name="_Toc78201336"/>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12"/>
    </w:p>
    <w:p w14:paraId="65F29F62"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 xml:space="preserve">3.1 </w:t>
      </w:r>
      <w:proofErr w:type="gramStart"/>
      <w:r>
        <w:rPr>
          <w:rFonts w:ascii="宋体" w:eastAsia="宋体" w:hAnsi="宋体" w:cs="宋体" w:hint="eastAsia"/>
          <w:color w:val="000000" w:themeColor="text1"/>
          <w:szCs w:val="21"/>
        </w:rPr>
        <w:t>栈</w:t>
      </w:r>
      <w:proofErr w:type="gramEnd"/>
    </w:p>
    <w:p w14:paraId="27D94F97"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3.1.1 抽象数据类型</w:t>
      </w:r>
      <w:proofErr w:type="gramStart"/>
      <w:r>
        <w:rPr>
          <w:rFonts w:ascii="宋体" w:eastAsia="宋体" w:hAnsi="宋体" w:cs="宋体" w:hint="eastAsia"/>
          <w:color w:val="000000" w:themeColor="text1"/>
          <w:szCs w:val="21"/>
        </w:rPr>
        <w:t>栈</w:t>
      </w:r>
      <w:proofErr w:type="gramEnd"/>
      <w:r>
        <w:rPr>
          <w:rFonts w:ascii="宋体" w:eastAsia="宋体" w:hAnsi="宋体" w:cs="宋体" w:hint="eastAsia"/>
          <w:color w:val="000000" w:themeColor="text1"/>
          <w:szCs w:val="21"/>
        </w:rPr>
        <w:t>的定义</w:t>
      </w:r>
    </w:p>
    <w:p w14:paraId="56CF174A"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 xml:space="preserve">3.1.2 </w:t>
      </w:r>
      <w:proofErr w:type="gramStart"/>
      <w:r>
        <w:rPr>
          <w:rFonts w:ascii="宋体" w:eastAsia="宋体" w:hAnsi="宋体" w:cs="宋体" w:hint="eastAsia"/>
          <w:color w:val="000000" w:themeColor="text1"/>
          <w:szCs w:val="21"/>
        </w:rPr>
        <w:t>栈</w:t>
      </w:r>
      <w:proofErr w:type="gramEnd"/>
      <w:r>
        <w:rPr>
          <w:rFonts w:ascii="宋体" w:eastAsia="宋体" w:hAnsi="宋体" w:cs="宋体" w:hint="eastAsia"/>
          <w:color w:val="000000" w:themeColor="text1"/>
          <w:szCs w:val="21"/>
        </w:rPr>
        <w:t>的表示和实现</w:t>
      </w:r>
    </w:p>
    <w:p w14:paraId="61BD5E01"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3.2 </w:t>
      </w:r>
      <w:proofErr w:type="gramStart"/>
      <w:r>
        <w:rPr>
          <w:rFonts w:ascii="宋体" w:eastAsia="宋体" w:hAnsi="宋体" w:cs="宋体" w:hint="eastAsia"/>
          <w:color w:val="000000" w:themeColor="text1"/>
          <w:szCs w:val="21"/>
        </w:rPr>
        <w:t>栈</w:t>
      </w:r>
      <w:proofErr w:type="gramEnd"/>
      <w:r>
        <w:rPr>
          <w:rFonts w:ascii="宋体" w:eastAsia="宋体" w:hAnsi="宋体" w:cs="宋体" w:hint="eastAsia"/>
          <w:color w:val="000000" w:themeColor="text1"/>
          <w:szCs w:val="21"/>
        </w:rPr>
        <w:t>的应用举例</w:t>
      </w:r>
    </w:p>
    <w:p w14:paraId="38CC2A53"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3.2.1 数制转换</w:t>
      </w:r>
    </w:p>
    <w:p w14:paraId="0B808374"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3.2.2 括号匹配的检验</w:t>
      </w:r>
    </w:p>
    <w:p w14:paraId="5C3FAFB0" w14:textId="77777777" w:rsidR="00E2538D" w:rsidRDefault="00E2538D" w:rsidP="002B6C11">
      <w:pPr>
        <w:spacing w:line="400" w:lineRule="exact"/>
        <w:ind w:leftChars="100" w:left="210" w:firstLineChars="370" w:firstLine="777"/>
        <w:rPr>
          <w:rFonts w:ascii="宋体" w:eastAsia="宋体" w:hAnsi="宋体" w:cs="宋体"/>
          <w:color w:val="000000" w:themeColor="text1"/>
          <w:szCs w:val="21"/>
        </w:rPr>
      </w:pPr>
      <w:r>
        <w:rPr>
          <w:rFonts w:ascii="宋体" w:eastAsia="宋体" w:hAnsi="宋体" w:cs="宋体" w:hint="eastAsia"/>
          <w:color w:val="000000" w:themeColor="text1"/>
          <w:szCs w:val="21"/>
        </w:rPr>
        <w:t>3.2.3 行编辑程序</w:t>
      </w:r>
    </w:p>
    <w:p w14:paraId="1243D5C5"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3.2.4 迷宫求解</w:t>
      </w:r>
    </w:p>
    <w:p w14:paraId="4F6CB07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3.2.5 表达式求值</w:t>
      </w:r>
    </w:p>
    <w:p w14:paraId="17B9E301"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3.3 </w:t>
      </w:r>
      <w:proofErr w:type="gramStart"/>
      <w:r>
        <w:rPr>
          <w:rFonts w:ascii="宋体" w:eastAsia="宋体" w:hAnsi="宋体" w:cs="宋体" w:hint="eastAsia"/>
          <w:color w:val="000000" w:themeColor="text1"/>
          <w:szCs w:val="21"/>
        </w:rPr>
        <w:t>栈</w:t>
      </w:r>
      <w:proofErr w:type="gramEnd"/>
      <w:r>
        <w:rPr>
          <w:rFonts w:ascii="宋体" w:eastAsia="宋体" w:hAnsi="宋体" w:cs="宋体" w:hint="eastAsia"/>
          <w:color w:val="000000" w:themeColor="text1"/>
          <w:szCs w:val="21"/>
        </w:rPr>
        <w:t>与递归的实现</w:t>
      </w:r>
    </w:p>
    <w:p w14:paraId="51464BD1"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3.4 队列</w:t>
      </w:r>
    </w:p>
    <w:p w14:paraId="10D7827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3.4.1 抽象数据类型队列的定义</w:t>
      </w:r>
    </w:p>
    <w:p w14:paraId="36B40A0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3.4.2 链队列</w:t>
      </w:r>
    </w:p>
    <w:p w14:paraId="33F0CA37"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3.4.3 循环队列</w:t>
      </w:r>
    </w:p>
    <w:p w14:paraId="378A7181" w14:textId="77777777" w:rsidR="00E2538D" w:rsidRDefault="00E2538D" w:rsidP="002B6C11">
      <w:pPr>
        <w:spacing w:line="400" w:lineRule="exact"/>
        <w:ind w:firstLineChars="270" w:firstLine="567"/>
        <w:rPr>
          <w:rFonts w:ascii="仿宋_GB2312" w:eastAsia="仿宋_GB2312" w:hAnsi="宋体"/>
          <w:color w:val="000000" w:themeColor="text1"/>
          <w:szCs w:val="21"/>
        </w:rPr>
      </w:pPr>
      <w:r>
        <w:rPr>
          <w:rFonts w:ascii="宋体" w:eastAsia="宋体" w:hAnsi="宋体" w:cs="宋体" w:hint="eastAsia"/>
          <w:color w:val="000000" w:themeColor="text1"/>
          <w:szCs w:val="21"/>
        </w:rPr>
        <w:t xml:space="preserve"> 3.5 离散事件模拟</w:t>
      </w:r>
    </w:p>
    <w:p w14:paraId="55312D51"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第四章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串</w:t>
      </w:r>
    </w:p>
    <w:p w14:paraId="5AA452E4" w14:textId="7829A4E1"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13" w:name="_Toc78201337"/>
      <w:r>
        <w:rPr>
          <w:rFonts w:ascii="Times New Roman" w:eastAsia="宋体" w:hAnsi="Times New Roman" w:cs="Times New Roman" w:hint="eastAsia"/>
          <w:b/>
          <w:bCs/>
          <w:color w:val="000000" w:themeColor="text1"/>
          <w:sz w:val="24"/>
          <w:szCs w:val="24"/>
        </w:rPr>
        <w:lastRenderedPageBreak/>
        <w:t>【要求】</w:t>
      </w:r>
      <w:bookmarkEnd w:id="13"/>
    </w:p>
    <w:p w14:paraId="6D0CE631" w14:textId="77777777" w:rsidR="00E2538D" w:rsidRDefault="00E2538D" w:rsidP="002B6C11">
      <w:pPr>
        <w:spacing w:line="400" w:lineRule="exact"/>
        <w:ind w:firstLineChars="200" w:firstLine="420"/>
        <w:rPr>
          <w:rFonts w:ascii="宋体" w:hAnsi="宋体"/>
          <w:b/>
          <w:color w:val="000000" w:themeColor="text1"/>
          <w:szCs w:val="21"/>
        </w:rPr>
      </w:pPr>
      <w:r>
        <w:rPr>
          <w:rFonts w:hint="eastAsia"/>
          <w:color w:val="000000" w:themeColor="text1"/>
          <w:szCs w:val="21"/>
        </w:rPr>
        <w:t>了解串的类型定义；掌握串的表示和实现；了解串的模式匹配算法；掌握串的应用。</w:t>
      </w:r>
    </w:p>
    <w:p w14:paraId="22E7DF30"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14" w:name="_Toc78201338"/>
      <w:r>
        <w:rPr>
          <w:rFonts w:ascii="Times New Roman" w:eastAsia="宋体" w:hAnsi="Times New Roman" w:cs="Times New Roman" w:hint="eastAsia"/>
          <w:b/>
          <w:bCs/>
          <w:color w:val="000000" w:themeColor="text1"/>
          <w:sz w:val="24"/>
          <w:szCs w:val="24"/>
        </w:rPr>
        <w:t>【重点、难点】</w:t>
      </w:r>
      <w:bookmarkEnd w:id="14"/>
    </w:p>
    <w:p w14:paraId="3469F1CE" w14:textId="77777777" w:rsidR="00E2538D" w:rsidRDefault="00E2538D" w:rsidP="002B6C11">
      <w:pPr>
        <w:spacing w:line="400" w:lineRule="exact"/>
        <w:ind w:firstLineChars="200" w:firstLine="420"/>
        <w:rPr>
          <w:rFonts w:ascii="Times New Roman" w:hAnsi="Times New Roman" w:cs="Times New Roman"/>
          <w:bCs/>
          <w:color w:val="000000" w:themeColor="text1"/>
          <w:szCs w:val="21"/>
        </w:rPr>
      </w:pPr>
      <w:bookmarkStart w:id="15" w:name="_Toc78201339"/>
      <w:r>
        <w:rPr>
          <w:rFonts w:ascii="Times New Roman" w:hAnsi="Times New Roman" w:cs="Times New Roman" w:hint="eastAsia"/>
          <w:bCs/>
          <w:color w:val="000000" w:themeColor="text1"/>
          <w:szCs w:val="21"/>
        </w:rPr>
        <w:t>相对于其它各个知识点而言，</w:t>
      </w:r>
      <w:proofErr w:type="gramStart"/>
      <w:r>
        <w:rPr>
          <w:rFonts w:ascii="Times New Roman" w:hAnsi="Times New Roman" w:cs="Times New Roman" w:hint="eastAsia"/>
          <w:bCs/>
          <w:color w:val="000000" w:themeColor="text1"/>
          <w:szCs w:val="21"/>
        </w:rPr>
        <w:t>本章非</w:t>
      </w:r>
      <w:proofErr w:type="gramEnd"/>
      <w:r>
        <w:rPr>
          <w:rFonts w:ascii="Times New Roman" w:hAnsi="Times New Roman" w:cs="Times New Roman" w:hint="eastAsia"/>
          <w:bCs/>
          <w:color w:val="000000" w:themeColor="text1"/>
          <w:szCs w:val="21"/>
        </w:rPr>
        <w:t>整个课程的重点，鉴于串已是多数高级语言中已经实现的数据类型，因此本章重点在于了解</w:t>
      </w:r>
      <w:proofErr w:type="gramStart"/>
      <w:r>
        <w:rPr>
          <w:rFonts w:ascii="Times New Roman" w:hAnsi="Times New Roman" w:cs="Times New Roman" w:hint="eastAsia"/>
          <w:bCs/>
          <w:color w:val="000000" w:themeColor="text1"/>
          <w:szCs w:val="21"/>
        </w:rPr>
        <w:t>串类型</w:t>
      </w:r>
      <w:proofErr w:type="gramEnd"/>
      <w:r>
        <w:rPr>
          <w:rFonts w:ascii="Times New Roman" w:hAnsi="Times New Roman" w:cs="Times New Roman" w:hint="eastAsia"/>
          <w:bCs/>
          <w:color w:val="000000" w:themeColor="text1"/>
          <w:szCs w:val="21"/>
        </w:rPr>
        <w:t>定义中各基本操作的定义以及串的实现方法，并学会利用这些基本操作来实现串的其它操作。本章的难点是理解实现串匹配的</w:t>
      </w:r>
      <w:r>
        <w:rPr>
          <w:rFonts w:ascii="Times New Roman" w:hAnsi="Times New Roman" w:cs="Times New Roman" w:hint="eastAsia"/>
          <w:bCs/>
          <w:color w:val="000000" w:themeColor="text1"/>
          <w:szCs w:val="21"/>
        </w:rPr>
        <w:t>KMP</w:t>
      </w:r>
      <w:r>
        <w:rPr>
          <w:rFonts w:ascii="Times New Roman" w:hAnsi="Times New Roman" w:cs="Times New Roman" w:hint="eastAsia"/>
          <w:bCs/>
          <w:color w:val="000000" w:themeColor="text1"/>
          <w:szCs w:val="21"/>
        </w:rPr>
        <w:t>算法的思想。</w:t>
      </w:r>
      <w:bookmarkEnd w:id="15"/>
    </w:p>
    <w:p w14:paraId="5F6E3C9B" w14:textId="4E739BA9"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16" w:name="_Toc78201340"/>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16"/>
    </w:p>
    <w:p w14:paraId="2317FF2C"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4.1 串的类型定义</w:t>
      </w:r>
    </w:p>
    <w:p w14:paraId="6AA4EDEF"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4.2 串的表示和实现</w:t>
      </w:r>
    </w:p>
    <w:p w14:paraId="5448D77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4.2.1 定长顺序存储表示</w:t>
      </w:r>
    </w:p>
    <w:p w14:paraId="097E004B"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 xml:space="preserve">4.2.2 </w:t>
      </w:r>
      <w:proofErr w:type="gramStart"/>
      <w:r>
        <w:rPr>
          <w:rFonts w:ascii="宋体" w:eastAsia="宋体" w:hAnsi="宋体" w:cs="宋体" w:hint="eastAsia"/>
          <w:color w:val="000000" w:themeColor="text1"/>
          <w:szCs w:val="21"/>
        </w:rPr>
        <w:t>堆分配</w:t>
      </w:r>
      <w:proofErr w:type="gramEnd"/>
      <w:r>
        <w:rPr>
          <w:rFonts w:ascii="宋体" w:eastAsia="宋体" w:hAnsi="宋体" w:cs="宋体" w:hint="eastAsia"/>
          <w:color w:val="000000" w:themeColor="text1"/>
          <w:szCs w:val="21"/>
        </w:rPr>
        <w:t>存储表示</w:t>
      </w:r>
    </w:p>
    <w:p w14:paraId="41DDE27C"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4.2.3 串的块链存储表示</w:t>
      </w:r>
    </w:p>
    <w:p w14:paraId="78469373"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4.3 串的模式匹配算法</w:t>
      </w:r>
    </w:p>
    <w:p w14:paraId="46938BE7"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4.3.1 求子</w:t>
      </w:r>
      <w:proofErr w:type="gramStart"/>
      <w:r>
        <w:rPr>
          <w:rFonts w:ascii="宋体" w:eastAsia="宋体" w:hAnsi="宋体" w:cs="宋体" w:hint="eastAsia"/>
          <w:color w:val="000000" w:themeColor="text1"/>
          <w:szCs w:val="21"/>
        </w:rPr>
        <w:t>串位置</w:t>
      </w:r>
      <w:proofErr w:type="gramEnd"/>
      <w:r>
        <w:rPr>
          <w:rFonts w:ascii="宋体" w:eastAsia="宋体" w:hAnsi="宋体" w:cs="宋体" w:hint="eastAsia"/>
          <w:color w:val="000000" w:themeColor="text1"/>
          <w:szCs w:val="21"/>
        </w:rPr>
        <w:t>的定位函数Index(</w:t>
      </w:r>
      <w:proofErr w:type="spellStart"/>
      <w:r>
        <w:rPr>
          <w:rFonts w:ascii="宋体" w:eastAsia="宋体" w:hAnsi="宋体" w:cs="宋体" w:hint="eastAsia"/>
          <w:color w:val="000000" w:themeColor="text1"/>
          <w:szCs w:val="21"/>
        </w:rPr>
        <w:t>S,T,pos</w:t>
      </w:r>
      <w:proofErr w:type="spellEnd"/>
      <w:r>
        <w:rPr>
          <w:rFonts w:ascii="宋体" w:eastAsia="宋体" w:hAnsi="宋体" w:cs="宋体" w:hint="eastAsia"/>
          <w:color w:val="000000" w:themeColor="text1"/>
          <w:szCs w:val="21"/>
        </w:rPr>
        <w:t>)</w:t>
      </w:r>
    </w:p>
    <w:p w14:paraId="256AF0C4"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4.3.2 模式匹配的一种改进算法</w:t>
      </w:r>
    </w:p>
    <w:p w14:paraId="12A34C7F"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4.4 串的应用举例 </w:t>
      </w:r>
    </w:p>
    <w:p w14:paraId="1DBA6DF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4.4.1 文本编辑</w:t>
      </w:r>
    </w:p>
    <w:p w14:paraId="14188D2C" w14:textId="77777777" w:rsidR="00E2538D" w:rsidRDefault="00E2538D" w:rsidP="002B6C11">
      <w:pPr>
        <w:spacing w:line="400" w:lineRule="exact"/>
        <w:ind w:leftChars="100" w:left="210" w:firstLineChars="270" w:firstLine="567"/>
        <w:rPr>
          <w:rFonts w:ascii="仿宋_GB2312" w:eastAsia="仿宋_GB2312" w:hAnsi="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4.4.2 建立词索引表</w:t>
      </w:r>
    </w:p>
    <w:p w14:paraId="0CEC8390"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第五章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数组和广义表</w:t>
      </w:r>
    </w:p>
    <w:p w14:paraId="687FF617" w14:textId="59A0F62F"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17" w:name="_Toc78201341"/>
      <w:r>
        <w:rPr>
          <w:rFonts w:ascii="Times New Roman" w:eastAsia="宋体" w:hAnsi="Times New Roman" w:cs="Times New Roman" w:hint="eastAsia"/>
          <w:b/>
          <w:bCs/>
          <w:color w:val="000000" w:themeColor="text1"/>
          <w:sz w:val="24"/>
          <w:szCs w:val="24"/>
        </w:rPr>
        <w:t>【要求】</w:t>
      </w:r>
      <w:bookmarkEnd w:id="17"/>
    </w:p>
    <w:p w14:paraId="1010B4D6" w14:textId="77777777" w:rsidR="00E2538D" w:rsidRDefault="00E2538D" w:rsidP="002B6C11">
      <w:pPr>
        <w:spacing w:line="400" w:lineRule="exact"/>
        <w:ind w:firstLineChars="200" w:firstLine="420"/>
        <w:rPr>
          <w:color w:val="000000" w:themeColor="text1"/>
          <w:szCs w:val="21"/>
        </w:rPr>
      </w:pPr>
      <w:r>
        <w:rPr>
          <w:rFonts w:hint="eastAsia"/>
          <w:color w:val="000000" w:themeColor="text1"/>
          <w:szCs w:val="21"/>
        </w:rPr>
        <w:t>了解数组的定义；掌握数组的顺序表示和实现；掌握矩阵的压缩存储；了解广义表的定义及存储结构。</w:t>
      </w:r>
    </w:p>
    <w:p w14:paraId="6BF63F78"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18" w:name="_Toc78201342"/>
      <w:r>
        <w:rPr>
          <w:rFonts w:ascii="Times New Roman" w:eastAsia="宋体" w:hAnsi="Times New Roman" w:cs="Times New Roman" w:hint="eastAsia"/>
          <w:b/>
          <w:bCs/>
          <w:color w:val="000000" w:themeColor="text1"/>
          <w:sz w:val="24"/>
          <w:szCs w:val="24"/>
        </w:rPr>
        <w:t>【重点、难点】</w:t>
      </w:r>
      <w:bookmarkEnd w:id="18"/>
    </w:p>
    <w:p w14:paraId="60EDD49B" w14:textId="77777777" w:rsidR="00E2538D" w:rsidRDefault="00E2538D" w:rsidP="002B6C11">
      <w:pPr>
        <w:spacing w:line="400" w:lineRule="exact"/>
        <w:ind w:firstLineChars="200" w:firstLine="420"/>
        <w:rPr>
          <w:rFonts w:ascii="Times New Roman" w:hAnsi="Times New Roman" w:cs="Times New Roman"/>
          <w:bCs/>
          <w:color w:val="000000" w:themeColor="text1"/>
          <w:szCs w:val="21"/>
        </w:rPr>
      </w:pPr>
      <w:bookmarkStart w:id="19" w:name="_Toc78201343"/>
      <w:r>
        <w:rPr>
          <w:rFonts w:ascii="Times New Roman" w:hAnsi="Times New Roman" w:cs="Times New Roman" w:hint="eastAsia"/>
          <w:bCs/>
          <w:color w:val="000000" w:themeColor="text1"/>
          <w:szCs w:val="21"/>
        </w:rPr>
        <w:t>本章重点是学习数组类型的定义及其存储表示。</w:t>
      </w:r>
      <w:bookmarkEnd w:id="19"/>
    </w:p>
    <w:p w14:paraId="1F021B72" w14:textId="3A00F988"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0" w:name="_Toc78201344"/>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20"/>
    </w:p>
    <w:p w14:paraId="2EE3B5CA"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5.1 数组的定义</w:t>
      </w:r>
    </w:p>
    <w:p w14:paraId="70C1C3E5"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5.2 数组的顺序表示和实现</w:t>
      </w:r>
    </w:p>
    <w:p w14:paraId="54852D43"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5.3 矩阵的压缩存储</w:t>
      </w:r>
    </w:p>
    <w:p w14:paraId="142653F6"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5.3.1 特殊矩阵</w:t>
      </w:r>
    </w:p>
    <w:p w14:paraId="1D6FB81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5.3.2 稀疏矩阵</w:t>
      </w:r>
    </w:p>
    <w:p w14:paraId="61F54AC0"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5.4 广义表的定义</w:t>
      </w:r>
    </w:p>
    <w:p w14:paraId="1A419B24"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5.5 广义表的存储结构</w:t>
      </w:r>
    </w:p>
    <w:p w14:paraId="61E9836D"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5.6 m元多项式的表示</w:t>
      </w:r>
    </w:p>
    <w:p w14:paraId="5663D426"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 xml:space="preserve"> 5.7 广义表的递归算法</w:t>
      </w:r>
    </w:p>
    <w:p w14:paraId="4ECE90B1"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5.7.1 求广义表的深度</w:t>
      </w:r>
    </w:p>
    <w:p w14:paraId="6591BCCD"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5.7.2 复制广义表</w:t>
      </w:r>
    </w:p>
    <w:p w14:paraId="2304F0E5" w14:textId="77777777" w:rsidR="00E2538D" w:rsidRDefault="00E2538D" w:rsidP="002B6C11">
      <w:pPr>
        <w:spacing w:line="400" w:lineRule="exact"/>
        <w:ind w:leftChars="100" w:left="210" w:firstLineChars="270" w:firstLine="567"/>
        <w:rPr>
          <w:rFonts w:ascii="仿宋_GB2312" w:eastAsia="仿宋_GB2312" w:hAnsi="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5.7.3 建立广义表的存储结构</w:t>
      </w:r>
    </w:p>
    <w:p w14:paraId="0F9A54AA"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第六章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树和二叉树</w:t>
      </w:r>
    </w:p>
    <w:p w14:paraId="2EAEBE92" w14:textId="254F1086"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1" w:name="_Toc78201345"/>
      <w:r>
        <w:rPr>
          <w:rFonts w:ascii="Times New Roman" w:eastAsia="宋体" w:hAnsi="Times New Roman" w:cs="Times New Roman" w:hint="eastAsia"/>
          <w:b/>
          <w:bCs/>
          <w:color w:val="000000" w:themeColor="text1"/>
          <w:sz w:val="24"/>
          <w:szCs w:val="24"/>
        </w:rPr>
        <w:t>【要求】</w:t>
      </w:r>
      <w:bookmarkEnd w:id="21"/>
    </w:p>
    <w:p w14:paraId="00D1C574" w14:textId="77777777" w:rsidR="00E2538D" w:rsidRDefault="00E2538D" w:rsidP="002B6C11">
      <w:pPr>
        <w:spacing w:line="400" w:lineRule="exact"/>
        <w:ind w:firstLineChars="200" w:firstLine="420"/>
        <w:rPr>
          <w:color w:val="000000" w:themeColor="text1"/>
          <w:szCs w:val="21"/>
        </w:rPr>
      </w:pPr>
      <w:r>
        <w:rPr>
          <w:rFonts w:hint="eastAsia"/>
          <w:color w:val="000000" w:themeColor="text1"/>
          <w:szCs w:val="21"/>
        </w:rPr>
        <w:t>掌握树及二叉树的定义；了解树及二叉树的相关术语；掌握二叉树的基本性质，掌握二叉树的存储结构；掌握二叉树的遍历及应用；了解线索二叉树的定义；掌握二叉树的线索化应用；掌握树的存储结构及树的遍历；掌握森林与二叉树的转换方法；掌握</w:t>
      </w:r>
      <w:proofErr w:type="gramStart"/>
      <w:r>
        <w:rPr>
          <w:rFonts w:hint="eastAsia"/>
          <w:color w:val="000000" w:themeColor="text1"/>
          <w:szCs w:val="21"/>
        </w:rPr>
        <w:t>赫</w:t>
      </w:r>
      <w:proofErr w:type="gramEnd"/>
      <w:r>
        <w:rPr>
          <w:rFonts w:hint="eastAsia"/>
          <w:color w:val="000000" w:themeColor="text1"/>
          <w:szCs w:val="21"/>
        </w:rPr>
        <w:t>夫</w:t>
      </w:r>
      <w:proofErr w:type="gramStart"/>
      <w:r>
        <w:rPr>
          <w:rFonts w:hint="eastAsia"/>
          <w:color w:val="000000" w:themeColor="text1"/>
          <w:szCs w:val="21"/>
        </w:rPr>
        <w:t>曼</w:t>
      </w:r>
      <w:proofErr w:type="gramEnd"/>
      <w:r>
        <w:rPr>
          <w:rFonts w:hint="eastAsia"/>
          <w:color w:val="000000" w:themeColor="text1"/>
          <w:szCs w:val="21"/>
        </w:rPr>
        <w:t>树的定义及构造过程；掌握</w:t>
      </w:r>
      <w:proofErr w:type="gramStart"/>
      <w:r>
        <w:rPr>
          <w:rFonts w:hint="eastAsia"/>
          <w:color w:val="000000" w:themeColor="text1"/>
          <w:szCs w:val="21"/>
        </w:rPr>
        <w:t>赫</w:t>
      </w:r>
      <w:proofErr w:type="gramEnd"/>
      <w:r>
        <w:rPr>
          <w:rFonts w:hint="eastAsia"/>
          <w:color w:val="000000" w:themeColor="text1"/>
          <w:szCs w:val="21"/>
        </w:rPr>
        <w:t>夫</w:t>
      </w:r>
      <w:proofErr w:type="gramStart"/>
      <w:r>
        <w:rPr>
          <w:rFonts w:hint="eastAsia"/>
          <w:color w:val="000000" w:themeColor="text1"/>
          <w:szCs w:val="21"/>
        </w:rPr>
        <w:t>曼</w:t>
      </w:r>
      <w:proofErr w:type="gramEnd"/>
      <w:r>
        <w:rPr>
          <w:rFonts w:hint="eastAsia"/>
          <w:color w:val="000000" w:themeColor="text1"/>
          <w:szCs w:val="21"/>
        </w:rPr>
        <w:t>树的应用。</w:t>
      </w:r>
    </w:p>
    <w:p w14:paraId="0A90A186"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2" w:name="_Toc78201346"/>
      <w:r>
        <w:rPr>
          <w:rFonts w:ascii="Times New Roman" w:eastAsia="宋体" w:hAnsi="Times New Roman" w:cs="Times New Roman" w:hint="eastAsia"/>
          <w:b/>
          <w:bCs/>
          <w:color w:val="000000" w:themeColor="text1"/>
          <w:sz w:val="24"/>
          <w:szCs w:val="24"/>
        </w:rPr>
        <w:t>【重点、难点】</w:t>
      </w:r>
      <w:bookmarkEnd w:id="22"/>
    </w:p>
    <w:p w14:paraId="699155DD" w14:textId="77777777" w:rsidR="00E2538D" w:rsidRDefault="00E2538D" w:rsidP="002B6C11">
      <w:pPr>
        <w:spacing w:line="400" w:lineRule="exact"/>
        <w:ind w:firstLineChars="200" w:firstLine="420"/>
        <w:rPr>
          <w:color w:val="000000" w:themeColor="text1"/>
          <w:szCs w:val="21"/>
        </w:rPr>
      </w:pPr>
      <w:bookmarkStart w:id="23" w:name="_Toc78201347"/>
      <w:r>
        <w:rPr>
          <w:rFonts w:hint="eastAsia"/>
          <w:color w:val="000000" w:themeColor="text1"/>
          <w:szCs w:val="21"/>
        </w:rPr>
        <w:t>二叉树和树的遍历及其应用是本章的学习重点，而编写实现二叉树和树的各种操作的递归算法也恰是本章的难点所在。</w:t>
      </w:r>
      <w:bookmarkEnd w:id="23"/>
    </w:p>
    <w:p w14:paraId="0797EFDE" w14:textId="6AEE3BD0"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4" w:name="_Toc78201348"/>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24"/>
    </w:p>
    <w:p w14:paraId="6AD9DB15"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6.1 树的定义和基本术语</w:t>
      </w:r>
    </w:p>
    <w:p w14:paraId="42B6A0C0"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6.2 二叉树</w:t>
      </w:r>
    </w:p>
    <w:p w14:paraId="7341C3C8"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6.2.1二叉树的定义</w:t>
      </w:r>
    </w:p>
    <w:p w14:paraId="3D00CE49"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6.2.2二叉树的性质</w:t>
      </w:r>
    </w:p>
    <w:p w14:paraId="62F69F4F"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6.2.3二叉树的存储结构</w:t>
      </w:r>
    </w:p>
    <w:p w14:paraId="2A4A7CE8"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6.3 遍历二叉树和线索二叉树</w:t>
      </w:r>
    </w:p>
    <w:p w14:paraId="06A696A5"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6.4 树和森林</w:t>
      </w:r>
    </w:p>
    <w:p w14:paraId="3FEDDA8F"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6.4.1 树的存储结构</w:t>
      </w:r>
    </w:p>
    <w:p w14:paraId="22E676A5"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6.4.2 森林与二叉树的转换</w:t>
      </w:r>
    </w:p>
    <w:p w14:paraId="7E62517C"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6.4.3 树和森林的遍历</w:t>
      </w:r>
    </w:p>
    <w:p w14:paraId="1CDCEF12"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6.5 树与等价问题</w:t>
      </w:r>
    </w:p>
    <w:p w14:paraId="62CC441A"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 xml:space="preserve">6.6 </w:t>
      </w:r>
      <w:proofErr w:type="gramStart"/>
      <w:r>
        <w:rPr>
          <w:rFonts w:ascii="宋体" w:eastAsia="宋体" w:hAnsi="宋体" w:cs="宋体" w:hint="eastAsia"/>
          <w:color w:val="000000" w:themeColor="text1"/>
          <w:szCs w:val="21"/>
        </w:rPr>
        <w:t>赫</w:t>
      </w:r>
      <w:proofErr w:type="gramEnd"/>
      <w:r>
        <w:rPr>
          <w:rFonts w:ascii="宋体" w:eastAsia="宋体" w:hAnsi="宋体" w:cs="宋体" w:hint="eastAsia"/>
          <w:color w:val="000000" w:themeColor="text1"/>
          <w:szCs w:val="21"/>
        </w:rPr>
        <w:t>夫</w:t>
      </w:r>
      <w:proofErr w:type="gramStart"/>
      <w:r>
        <w:rPr>
          <w:rFonts w:ascii="宋体" w:eastAsia="宋体" w:hAnsi="宋体" w:cs="宋体" w:hint="eastAsia"/>
          <w:color w:val="000000" w:themeColor="text1"/>
          <w:szCs w:val="21"/>
        </w:rPr>
        <w:t>曼</w:t>
      </w:r>
      <w:proofErr w:type="gramEnd"/>
      <w:r>
        <w:rPr>
          <w:rFonts w:ascii="宋体" w:eastAsia="宋体" w:hAnsi="宋体" w:cs="宋体" w:hint="eastAsia"/>
          <w:color w:val="000000" w:themeColor="text1"/>
          <w:szCs w:val="21"/>
        </w:rPr>
        <w:t>树及其应用</w:t>
      </w:r>
    </w:p>
    <w:p w14:paraId="515D8CFC" w14:textId="77777777" w:rsidR="00E2538D" w:rsidRDefault="00E2538D" w:rsidP="002B6C11">
      <w:pPr>
        <w:spacing w:line="400" w:lineRule="exact"/>
        <w:ind w:leftChars="100" w:left="210" w:firstLineChars="420" w:firstLine="882"/>
        <w:rPr>
          <w:rFonts w:ascii="宋体" w:eastAsia="宋体" w:hAnsi="宋体" w:cs="宋体"/>
          <w:color w:val="000000" w:themeColor="text1"/>
          <w:szCs w:val="21"/>
        </w:rPr>
      </w:pPr>
      <w:r>
        <w:rPr>
          <w:rFonts w:ascii="宋体" w:eastAsia="宋体" w:hAnsi="宋体" w:cs="宋体" w:hint="eastAsia"/>
          <w:color w:val="000000" w:themeColor="text1"/>
          <w:szCs w:val="21"/>
        </w:rPr>
        <w:t>6.6.1 最优二叉树</w:t>
      </w:r>
    </w:p>
    <w:p w14:paraId="0CF67CD6" w14:textId="77777777" w:rsidR="00E2538D" w:rsidRDefault="00E2538D" w:rsidP="002B6C11">
      <w:pPr>
        <w:spacing w:line="400" w:lineRule="exact"/>
        <w:ind w:leftChars="100" w:left="210" w:firstLineChars="420" w:firstLine="882"/>
        <w:rPr>
          <w:rFonts w:ascii="宋体" w:eastAsia="宋体" w:hAnsi="宋体" w:cs="宋体"/>
          <w:color w:val="000000" w:themeColor="text1"/>
          <w:szCs w:val="21"/>
        </w:rPr>
      </w:pPr>
      <w:r>
        <w:rPr>
          <w:rFonts w:ascii="宋体" w:eastAsia="宋体" w:hAnsi="宋体" w:cs="宋体" w:hint="eastAsia"/>
          <w:color w:val="000000" w:themeColor="text1"/>
          <w:szCs w:val="21"/>
        </w:rPr>
        <w:t xml:space="preserve">6.6.2 </w:t>
      </w:r>
      <w:proofErr w:type="gramStart"/>
      <w:r>
        <w:rPr>
          <w:rFonts w:ascii="宋体" w:eastAsia="宋体" w:hAnsi="宋体" w:cs="宋体" w:hint="eastAsia"/>
          <w:color w:val="000000" w:themeColor="text1"/>
          <w:szCs w:val="21"/>
        </w:rPr>
        <w:t>赫</w:t>
      </w:r>
      <w:proofErr w:type="gramEnd"/>
      <w:r>
        <w:rPr>
          <w:rFonts w:ascii="宋体" w:eastAsia="宋体" w:hAnsi="宋体" w:cs="宋体" w:hint="eastAsia"/>
          <w:color w:val="000000" w:themeColor="text1"/>
          <w:szCs w:val="21"/>
        </w:rPr>
        <w:t>夫</w:t>
      </w:r>
      <w:proofErr w:type="gramStart"/>
      <w:r>
        <w:rPr>
          <w:rFonts w:ascii="宋体" w:eastAsia="宋体" w:hAnsi="宋体" w:cs="宋体" w:hint="eastAsia"/>
          <w:color w:val="000000" w:themeColor="text1"/>
          <w:szCs w:val="21"/>
        </w:rPr>
        <w:t>曼</w:t>
      </w:r>
      <w:proofErr w:type="gramEnd"/>
      <w:r>
        <w:rPr>
          <w:rFonts w:ascii="宋体" w:eastAsia="宋体" w:hAnsi="宋体" w:cs="宋体" w:hint="eastAsia"/>
          <w:color w:val="000000" w:themeColor="text1"/>
          <w:szCs w:val="21"/>
        </w:rPr>
        <w:t>编码</w:t>
      </w:r>
    </w:p>
    <w:p w14:paraId="671FD6B0"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6.7 回溯法与树的遍历</w:t>
      </w:r>
    </w:p>
    <w:p w14:paraId="4B7BF993" w14:textId="77777777" w:rsidR="00E2538D" w:rsidRDefault="00E2538D" w:rsidP="002B6C11">
      <w:pPr>
        <w:spacing w:line="400" w:lineRule="exact"/>
        <w:ind w:firstLineChars="320" w:firstLine="672"/>
        <w:rPr>
          <w:rFonts w:ascii="仿宋_GB2312" w:eastAsia="仿宋_GB2312" w:hAnsi="宋体"/>
          <w:color w:val="000000" w:themeColor="text1"/>
          <w:szCs w:val="21"/>
        </w:rPr>
      </w:pPr>
      <w:r>
        <w:rPr>
          <w:rFonts w:ascii="宋体" w:eastAsia="宋体" w:hAnsi="宋体" w:cs="宋体" w:hint="eastAsia"/>
          <w:color w:val="000000" w:themeColor="text1"/>
          <w:szCs w:val="21"/>
        </w:rPr>
        <w:t>6.8 树的计数</w:t>
      </w:r>
    </w:p>
    <w:p w14:paraId="6E225BDC"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p>
    <w:p w14:paraId="372AF07F"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第七章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图</w:t>
      </w:r>
    </w:p>
    <w:p w14:paraId="05590F6F" w14:textId="72ADCD3A"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5" w:name="_Toc78201349"/>
      <w:r>
        <w:rPr>
          <w:rFonts w:ascii="Times New Roman" w:eastAsia="宋体" w:hAnsi="Times New Roman" w:cs="Times New Roman" w:hint="eastAsia"/>
          <w:b/>
          <w:bCs/>
          <w:color w:val="000000" w:themeColor="text1"/>
          <w:sz w:val="24"/>
          <w:szCs w:val="24"/>
        </w:rPr>
        <w:t>【要求】</w:t>
      </w:r>
      <w:bookmarkEnd w:id="25"/>
    </w:p>
    <w:p w14:paraId="44B1B9E4" w14:textId="77777777" w:rsidR="00E2538D" w:rsidRDefault="00E2538D" w:rsidP="002B6C11">
      <w:pPr>
        <w:spacing w:line="400" w:lineRule="exact"/>
        <w:ind w:firstLineChars="200" w:firstLine="420"/>
        <w:rPr>
          <w:color w:val="000000" w:themeColor="text1"/>
          <w:szCs w:val="21"/>
        </w:rPr>
      </w:pPr>
      <w:r>
        <w:rPr>
          <w:rFonts w:hint="eastAsia"/>
          <w:color w:val="000000" w:themeColor="text1"/>
          <w:szCs w:val="21"/>
        </w:rPr>
        <w:t>掌握图的基本概念；了解图的相关术语；掌握图的存储结构；掌握图的遍历方法；了解</w:t>
      </w:r>
      <w:r>
        <w:rPr>
          <w:rFonts w:hint="eastAsia"/>
          <w:color w:val="000000" w:themeColor="text1"/>
          <w:szCs w:val="21"/>
        </w:rPr>
        <w:lastRenderedPageBreak/>
        <w:t>图的连通性问题；掌握有向无环图及其应用；掌握最短路径的算法思想。</w:t>
      </w:r>
    </w:p>
    <w:p w14:paraId="71352BE1"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6" w:name="_Toc78201350"/>
      <w:r>
        <w:rPr>
          <w:rFonts w:ascii="Times New Roman" w:eastAsia="宋体" w:hAnsi="Times New Roman" w:cs="Times New Roman" w:hint="eastAsia"/>
          <w:b/>
          <w:bCs/>
          <w:color w:val="000000" w:themeColor="text1"/>
          <w:sz w:val="24"/>
          <w:szCs w:val="24"/>
        </w:rPr>
        <w:t>【重点、难点】</w:t>
      </w:r>
      <w:bookmarkEnd w:id="26"/>
    </w:p>
    <w:p w14:paraId="1FE13E97" w14:textId="77777777" w:rsidR="00E2538D" w:rsidRDefault="00E2538D" w:rsidP="002B6C11">
      <w:pPr>
        <w:spacing w:line="400" w:lineRule="exact"/>
        <w:ind w:firstLineChars="200" w:firstLine="420"/>
        <w:rPr>
          <w:color w:val="000000" w:themeColor="text1"/>
          <w:szCs w:val="21"/>
        </w:rPr>
      </w:pPr>
      <w:bookmarkStart w:id="27" w:name="_Toc78201351"/>
      <w:r>
        <w:rPr>
          <w:rFonts w:hint="eastAsia"/>
          <w:color w:val="000000" w:themeColor="text1"/>
          <w:szCs w:val="21"/>
        </w:rPr>
        <w:t>图的应用极为广泛，而且图的各种应用问题的算法都比较经典，因此本章重点在于理解各种图的算法及其应用场合。</w:t>
      </w:r>
      <w:bookmarkEnd w:id="27"/>
    </w:p>
    <w:p w14:paraId="1F2AF741" w14:textId="5FEBF426"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8" w:name="_Toc78201352"/>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28"/>
    </w:p>
    <w:p w14:paraId="4E5C4EA1"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7.1 图的定义和术语</w:t>
      </w:r>
    </w:p>
    <w:p w14:paraId="46416468" w14:textId="77777777" w:rsidR="00E2538D" w:rsidRDefault="00E2538D" w:rsidP="002B6C11">
      <w:pPr>
        <w:spacing w:line="400" w:lineRule="exact"/>
        <w:ind w:firstLineChars="320" w:firstLine="672"/>
        <w:rPr>
          <w:rFonts w:ascii="宋体" w:eastAsia="宋体" w:hAnsi="宋体" w:cs="宋体"/>
          <w:color w:val="000000" w:themeColor="text1"/>
          <w:szCs w:val="21"/>
        </w:rPr>
      </w:pPr>
      <w:r>
        <w:rPr>
          <w:rFonts w:ascii="宋体" w:eastAsia="宋体" w:hAnsi="宋体" w:cs="宋体" w:hint="eastAsia"/>
          <w:color w:val="000000" w:themeColor="text1"/>
          <w:szCs w:val="21"/>
        </w:rPr>
        <w:t>7.2 图的存储结构</w:t>
      </w:r>
    </w:p>
    <w:p w14:paraId="55B5D587"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7.2.1 数组表示法</w:t>
      </w:r>
    </w:p>
    <w:p w14:paraId="3BCD7D86"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7.2.2 邻接表</w:t>
      </w:r>
    </w:p>
    <w:p w14:paraId="55556395"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7.2.3 十字链表</w:t>
      </w:r>
    </w:p>
    <w:p w14:paraId="47DA262B"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7.2.4 邻接多重表</w:t>
      </w:r>
    </w:p>
    <w:p w14:paraId="16F70DB3"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7.3 图的遍历</w:t>
      </w:r>
    </w:p>
    <w:p w14:paraId="1ED549D8"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7.3.1 深度优先搜索</w:t>
      </w:r>
    </w:p>
    <w:p w14:paraId="777EB7AF"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7.3.2 广度优先搜索</w:t>
      </w:r>
    </w:p>
    <w:p w14:paraId="5359BB12"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7.4 图的连通性问题</w:t>
      </w:r>
    </w:p>
    <w:p w14:paraId="346A7D2D"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7.5 有向无环图及其应用</w:t>
      </w:r>
    </w:p>
    <w:p w14:paraId="745106CE"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7.5.1 拓扑排序</w:t>
      </w:r>
    </w:p>
    <w:p w14:paraId="637EF668"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7.5.2 关键路径</w:t>
      </w:r>
    </w:p>
    <w:p w14:paraId="18BFF170"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7.6 最短路径</w:t>
      </w:r>
    </w:p>
    <w:p w14:paraId="169E209E"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7.6.1 从某个源点到其余各顶点的最短路径</w:t>
      </w:r>
    </w:p>
    <w:p w14:paraId="4B561973" w14:textId="77777777" w:rsidR="00E2538D" w:rsidRDefault="00E2538D" w:rsidP="002B6C11">
      <w:pPr>
        <w:spacing w:line="400" w:lineRule="exact"/>
        <w:ind w:leftChars="100" w:left="210" w:firstLineChars="270" w:firstLine="567"/>
        <w:rPr>
          <w:rFonts w:ascii="仿宋_GB2312" w:eastAsia="仿宋_GB2312" w:hAnsi="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7.6.2 每一对顶点之间的最短路径</w:t>
      </w:r>
    </w:p>
    <w:p w14:paraId="411B38A1"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第八章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动态存储管理</w:t>
      </w:r>
    </w:p>
    <w:p w14:paraId="4C5848E3" w14:textId="781350EA"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29" w:name="_Toc78201353"/>
      <w:r>
        <w:rPr>
          <w:rFonts w:ascii="Times New Roman" w:eastAsia="宋体" w:hAnsi="Times New Roman" w:cs="Times New Roman" w:hint="eastAsia"/>
          <w:b/>
          <w:bCs/>
          <w:color w:val="000000" w:themeColor="text1"/>
          <w:sz w:val="24"/>
          <w:szCs w:val="24"/>
        </w:rPr>
        <w:t>【要求】</w:t>
      </w:r>
      <w:bookmarkEnd w:id="29"/>
    </w:p>
    <w:p w14:paraId="71F1027B" w14:textId="77777777" w:rsidR="00E2538D" w:rsidRDefault="00E2538D" w:rsidP="002B6C11">
      <w:pPr>
        <w:spacing w:line="400" w:lineRule="exact"/>
        <w:ind w:firstLineChars="200" w:firstLine="420"/>
        <w:rPr>
          <w:rFonts w:ascii="宋体" w:hAnsi="宋体"/>
          <w:b/>
          <w:color w:val="000000" w:themeColor="text1"/>
          <w:szCs w:val="21"/>
        </w:rPr>
      </w:pPr>
      <w:r>
        <w:rPr>
          <w:rFonts w:hint="eastAsia"/>
          <w:color w:val="000000" w:themeColor="text1"/>
          <w:szCs w:val="21"/>
        </w:rPr>
        <w:t>了解计算机存储管理问题；掌握边界标识法；掌握伙伴系统；了解无用单元收集；了解存储紧缩。</w:t>
      </w:r>
    </w:p>
    <w:p w14:paraId="45F9169A"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30" w:name="_Toc78201354"/>
      <w:r>
        <w:rPr>
          <w:rFonts w:ascii="Times New Roman" w:eastAsia="宋体" w:hAnsi="Times New Roman" w:cs="Times New Roman" w:hint="eastAsia"/>
          <w:b/>
          <w:bCs/>
          <w:color w:val="000000" w:themeColor="text1"/>
          <w:sz w:val="24"/>
          <w:szCs w:val="24"/>
        </w:rPr>
        <w:t>【重点、难点】</w:t>
      </w:r>
      <w:bookmarkEnd w:id="30"/>
    </w:p>
    <w:p w14:paraId="7FE4FDC3" w14:textId="77777777" w:rsidR="00E2538D" w:rsidRDefault="00E2538D" w:rsidP="002B6C11">
      <w:pPr>
        <w:spacing w:line="400" w:lineRule="exact"/>
        <w:ind w:firstLineChars="200" w:firstLine="420"/>
        <w:rPr>
          <w:rFonts w:ascii="Times New Roman" w:hAnsi="Times New Roman" w:cs="Times New Roman"/>
          <w:bCs/>
          <w:color w:val="000000" w:themeColor="text1"/>
          <w:szCs w:val="21"/>
        </w:rPr>
      </w:pPr>
      <w:bookmarkStart w:id="31" w:name="_Toc78201355"/>
      <w:r>
        <w:rPr>
          <w:rFonts w:ascii="Times New Roman" w:hAnsi="Times New Roman" w:cs="Times New Roman" w:hint="eastAsia"/>
          <w:bCs/>
          <w:color w:val="000000" w:themeColor="text1"/>
          <w:szCs w:val="21"/>
        </w:rPr>
        <w:t>重点：可利用空间表及分配方法、边界标识法。</w:t>
      </w:r>
      <w:bookmarkEnd w:id="31"/>
    </w:p>
    <w:p w14:paraId="0EE830A8" w14:textId="77777777" w:rsidR="00E2538D" w:rsidRDefault="00E2538D" w:rsidP="002B6C11">
      <w:pPr>
        <w:spacing w:line="400" w:lineRule="exact"/>
        <w:ind w:firstLineChars="200" w:firstLine="420"/>
        <w:rPr>
          <w:rFonts w:ascii="Times New Roman" w:hAnsi="Times New Roman" w:cs="Times New Roman"/>
          <w:bCs/>
          <w:color w:val="000000" w:themeColor="text1"/>
          <w:szCs w:val="21"/>
        </w:rPr>
      </w:pPr>
      <w:bookmarkStart w:id="32" w:name="_Toc78201356"/>
      <w:r>
        <w:rPr>
          <w:rFonts w:ascii="Times New Roman" w:hAnsi="Times New Roman" w:cs="Times New Roman" w:hint="eastAsia"/>
          <w:bCs/>
          <w:color w:val="000000" w:themeColor="text1"/>
          <w:szCs w:val="21"/>
        </w:rPr>
        <w:t>难点：边界标识法，伙伴系统。</w:t>
      </w:r>
      <w:bookmarkEnd w:id="32"/>
    </w:p>
    <w:p w14:paraId="7C9F5872" w14:textId="406F042D"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33" w:name="_Toc78201357"/>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33"/>
    </w:p>
    <w:p w14:paraId="08110F32"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8.1 可利用空间表及分配方法</w:t>
      </w:r>
    </w:p>
    <w:p w14:paraId="1180955C"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8.2 边界标识法</w:t>
      </w:r>
    </w:p>
    <w:p w14:paraId="0CEE93A3"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8.2.1 可利用空间表的结构</w:t>
      </w:r>
    </w:p>
    <w:p w14:paraId="37A283F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8.2.2 分配算法</w:t>
      </w:r>
    </w:p>
    <w:p w14:paraId="70ACA970"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8.2.3 回收算法</w:t>
      </w:r>
    </w:p>
    <w:p w14:paraId="2AED1551"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lastRenderedPageBreak/>
        <w:t xml:space="preserve"> 8.3 伙伴系统</w:t>
      </w:r>
    </w:p>
    <w:p w14:paraId="64577FFE"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8.3.1 可利用空间表的结构</w:t>
      </w:r>
    </w:p>
    <w:p w14:paraId="0BD61CA0"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8.3.2 分配算法</w:t>
      </w:r>
    </w:p>
    <w:p w14:paraId="3014E870"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8.3.3 回收算法</w:t>
      </w:r>
    </w:p>
    <w:p w14:paraId="2D25E103"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8.4 无用单元收集</w:t>
      </w:r>
    </w:p>
    <w:p w14:paraId="2135FF24" w14:textId="77777777" w:rsidR="00E2538D" w:rsidRDefault="00E2538D" w:rsidP="002B6C11">
      <w:pPr>
        <w:spacing w:line="400" w:lineRule="exact"/>
        <w:ind w:firstLineChars="320" w:firstLine="672"/>
        <w:rPr>
          <w:rFonts w:ascii="仿宋_GB2312" w:eastAsia="仿宋_GB2312" w:hAnsi="宋体"/>
          <w:color w:val="000000" w:themeColor="text1"/>
          <w:szCs w:val="21"/>
        </w:rPr>
      </w:pPr>
      <w:r>
        <w:rPr>
          <w:rFonts w:ascii="宋体" w:eastAsia="宋体" w:hAnsi="宋体" w:cs="宋体" w:hint="eastAsia"/>
          <w:color w:val="000000" w:themeColor="text1"/>
          <w:szCs w:val="21"/>
        </w:rPr>
        <w:t>8.5 存储紧缩</w:t>
      </w:r>
    </w:p>
    <w:p w14:paraId="2F89D3C2"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第九章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查找</w:t>
      </w:r>
    </w:p>
    <w:p w14:paraId="558D7E7C" w14:textId="5708C943"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34" w:name="_Toc78201358"/>
      <w:r>
        <w:rPr>
          <w:rFonts w:ascii="Times New Roman" w:eastAsia="宋体" w:hAnsi="Times New Roman" w:cs="Times New Roman" w:hint="eastAsia"/>
          <w:b/>
          <w:bCs/>
          <w:color w:val="000000" w:themeColor="text1"/>
          <w:sz w:val="24"/>
          <w:szCs w:val="24"/>
        </w:rPr>
        <w:t>【要求】</w:t>
      </w:r>
      <w:bookmarkEnd w:id="34"/>
    </w:p>
    <w:p w14:paraId="303A400D" w14:textId="77777777" w:rsidR="00E2538D" w:rsidRDefault="00E2538D" w:rsidP="002B6C11">
      <w:pPr>
        <w:spacing w:line="400" w:lineRule="exact"/>
        <w:ind w:firstLineChars="200" w:firstLine="420"/>
        <w:rPr>
          <w:color w:val="000000" w:themeColor="text1"/>
          <w:szCs w:val="21"/>
        </w:rPr>
      </w:pPr>
      <w:r>
        <w:rPr>
          <w:rFonts w:hint="eastAsia"/>
          <w:color w:val="000000" w:themeColor="text1"/>
          <w:szCs w:val="21"/>
        </w:rPr>
        <w:t>掌握静态查找表和动态查找表的定义及二者区别；掌握顺序表的查找和</w:t>
      </w:r>
      <w:proofErr w:type="gramStart"/>
      <w:r>
        <w:rPr>
          <w:rFonts w:hint="eastAsia"/>
          <w:color w:val="000000" w:themeColor="text1"/>
          <w:szCs w:val="21"/>
        </w:rPr>
        <w:t>有序表</w:t>
      </w:r>
      <w:proofErr w:type="gramEnd"/>
      <w:r>
        <w:rPr>
          <w:rFonts w:hint="eastAsia"/>
          <w:color w:val="000000" w:themeColor="text1"/>
          <w:szCs w:val="21"/>
        </w:rPr>
        <w:t>的查找；</w:t>
      </w:r>
      <w:proofErr w:type="gramStart"/>
      <w:r>
        <w:rPr>
          <w:rFonts w:hint="eastAsia"/>
          <w:color w:val="000000" w:themeColor="text1"/>
          <w:szCs w:val="21"/>
        </w:rPr>
        <w:t>了解二叉排序</w:t>
      </w:r>
      <w:proofErr w:type="gramEnd"/>
      <w:r>
        <w:rPr>
          <w:rFonts w:hint="eastAsia"/>
          <w:color w:val="000000" w:themeColor="text1"/>
          <w:szCs w:val="21"/>
        </w:rPr>
        <w:t>树的定义；</w:t>
      </w:r>
      <w:proofErr w:type="gramStart"/>
      <w:r>
        <w:rPr>
          <w:rFonts w:hint="eastAsia"/>
          <w:color w:val="000000" w:themeColor="text1"/>
          <w:szCs w:val="21"/>
        </w:rPr>
        <w:t>掌握二叉排序</w:t>
      </w:r>
      <w:proofErr w:type="gramEnd"/>
      <w:r>
        <w:rPr>
          <w:rFonts w:hint="eastAsia"/>
          <w:color w:val="000000" w:themeColor="text1"/>
          <w:szCs w:val="21"/>
        </w:rPr>
        <w:t>树的构造过程；了解平衡二叉树、</w:t>
      </w:r>
      <w:r>
        <w:rPr>
          <w:rFonts w:hint="eastAsia"/>
          <w:color w:val="000000" w:themeColor="text1"/>
          <w:szCs w:val="21"/>
        </w:rPr>
        <w:t>B</w:t>
      </w:r>
      <w:r>
        <w:rPr>
          <w:rFonts w:hint="eastAsia"/>
          <w:color w:val="000000" w:themeColor="text1"/>
          <w:szCs w:val="21"/>
        </w:rPr>
        <w:t>树的定义；掌握哈希表的定义及构造哈希函数和解决冲突的方法。</w:t>
      </w:r>
    </w:p>
    <w:p w14:paraId="45B806DE"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35" w:name="_Toc78201359"/>
      <w:r>
        <w:rPr>
          <w:rFonts w:ascii="Times New Roman" w:eastAsia="宋体" w:hAnsi="Times New Roman" w:cs="Times New Roman" w:hint="eastAsia"/>
          <w:b/>
          <w:bCs/>
          <w:color w:val="000000" w:themeColor="text1"/>
          <w:sz w:val="24"/>
          <w:szCs w:val="24"/>
        </w:rPr>
        <w:t>【重点、难点】</w:t>
      </w:r>
      <w:bookmarkEnd w:id="35"/>
    </w:p>
    <w:p w14:paraId="3FEC4BD0" w14:textId="77777777" w:rsidR="00E2538D" w:rsidRDefault="00E2538D" w:rsidP="002B6C11">
      <w:pPr>
        <w:spacing w:line="400" w:lineRule="exact"/>
        <w:ind w:firstLineChars="200" w:firstLine="420"/>
        <w:rPr>
          <w:color w:val="000000" w:themeColor="text1"/>
          <w:szCs w:val="21"/>
        </w:rPr>
      </w:pPr>
      <w:bookmarkStart w:id="36" w:name="_Toc78201360"/>
      <w:r>
        <w:rPr>
          <w:rFonts w:hint="eastAsia"/>
          <w:color w:val="000000" w:themeColor="text1"/>
          <w:szCs w:val="21"/>
        </w:rPr>
        <w:t>本章重点在于理解查找表的结构特点及其各种表示方法的特点和适用场合。</w:t>
      </w:r>
      <w:bookmarkEnd w:id="36"/>
    </w:p>
    <w:p w14:paraId="67254A3E" w14:textId="60A178F9"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37" w:name="_Toc78201361"/>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37"/>
    </w:p>
    <w:p w14:paraId="1C9E2B01"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9.1 静态查找表</w:t>
      </w:r>
    </w:p>
    <w:p w14:paraId="7AE49037"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9.1.1 顺序表的查找</w:t>
      </w:r>
    </w:p>
    <w:p w14:paraId="2D7D796E"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 xml:space="preserve">9.1.2 </w:t>
      </w:r>
      <w:proofErr w:type="gramStart"/>
      <w:r>
        <w:rPr>
          <w:rFonts w:ascii="宋体" w:eastAsia="宋体" w:hAnsi="宋体" w:cs="宋体" w:hint="eastAsia"/>
          <w:color w:val="000000" w:themeColor="text1"/>
          <w:szCs w:val="21"/>
        </w:rPr>
        <w:t>有序表</w:t>
      </w:r>
      <w:proofErr w:type="gramEnd"/>
      <w:r>
        <w:rPr>
          <w:rFonts w:ascii="宋体" w:eastAsia="宋体" w:hAnsi="宋体" w:cs="宋体" w:hint="eastAsia"/>
          <w:color w:val="000000" w:themeColor="text1"/>
          <w:szCs w:val="21"/>
        </w:rPr>
        <w:t>的查找</w:t>
      </w:r>
    </w:p>
    <w:p w14:paraId="41A8369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 xml:space="preserve">9.1.3 </w:t>
      </w:r>
      <w:proofErr w:type="gramStart"/>
      <w:r>
        <w:rPr>
          <w:rFonts w:ascii="宋体" w:eastAsia="宋体" w:hAnsi="宋体" w:cs="宋体" w:hint="eastAsia"/>
          <w:color w:val="000000" w:themeColor="text1"/>
          <w:szCs w:val="21"/>
        </w:rPr>
        <w:t>静态树表的</w:t>
      </w:r>
      <w:proofErr w:type="gramEnd"/>
      <w:r>
        <w:rPr>
          <w:rFonts w:ascii="宋体" w:eastAsia="宋体" w:hAnsi="宋体" w:cs="宋体" w:hint="eastAsia"/>
          <w:color w:val="000000" w:themeColor="text1"/>
          <w:szCs w:val="21"/>
        </w:rPr>
        <w:t>查找</w:t>
      </w:r>
    </w:p>
    <w:p w14:paraId="6D424F0F"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9.1.4 索引顺序表的查找</w:t>
      </w:r>
    </w:p>
    <w:p w14:paraId="23DFF25B"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9.2 动态查找表</w:t>
      </w:r>
    </w:p>
    <w:p w14:paraId="616142EE"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 xml:space="preserve">9.2.1 </w:t>
      </w:r>
      <w:proofErr w:type="gramStart"/>
      <w:r>
        <w:rPr>
          <w:rFonts w:ascii="宋体" w:eastAsia="宋体" w:hAnsi="宋体" w:cs="宋体" w:hint="eastAsia"/>
          <w:color w:val="000000" w:themeColor="text1"/>
          <w:szCs w:val="21"/>
        </w:rPr>
        <w:t>二叉排序</w:t>
      </w:r>
      <w:proofErr w:type="gramEnd"/>
      <w:r>
        <w:rPr>
          <w:rFonts w:ascii="宋体" w:eastAsia="宋体" w:hAnsi="宋体" w:cs="宋体" w:hint="eastAsia"/>
          <w:color w:val="000000" w:themeColor="text1"/>
          <w:szCs w:val="21"/>
        </w:rPr>
        <w:t>树和平衡二叉树</w:t>
      </w:r>
    </w:p>
    <w:p w14:paraId="6B51954D"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9.2.2 B-树和B+树</w:t>
      </w:r>
    </w:p>
    <w:p w14:paraId="33D999F1"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9.2.3 键树</w:t>
      </w:r>
    </w:p>
    <w:p w14:paraId="3DF38CD7"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9.3 哈希表</w:t>
      </w:r>
    </w:p>
    <w:p w14:paraId="436EE939"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9.3.1 什么是哈希表</w:t>
      </w:r>
    </w:p>
    <w:p w14:paraId="10F616BD"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9.3.2 哈希函数的构造方法</w:t>
      </w:r>
    </w:p>
    <w:p w14:paraId="4BD2FAC5"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9.3.3 处理冲突的方法</w:t>
      </w:r>
    </w:p>
    <w:p w14:paraId="77EB348D" w14:textId="77777777" w:rsidR="00E2538D" w:rsidRDefault="00E2538D" w:rsidP="002B6C11">
      <w:pPr>
        <w:spacing w:line="400" w:lineRule="exact"/>
        <w:ind w:leftChars="100" w:left="210" w:firstLineChars="270" w:firstLine="567"/>
        <w:rPr>
          <w:rFonts w:ascii="仿宋_GB2312" w:eastAsia="仿宋_GB2312" w:hAnsi="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9.3.4 哈希表的查找及其分析</w:t>
      </w:r>
    </w:p>
    <w:p w14:paraId="154BEF06"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第十章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内部排序</w:t>
      </w:r>
    </w:p>
    <w:p w14:paraId="1D1D7EF1" w14:textId="242ADCFE"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38" w:name="_Toc78201362"/>
      <w:r>
        <w:rPr>
          <w:rFonts w:ascii="Times New Roman" w:eastAsia="宋体" w:hAnsi="Times New Roman" w:cs="Times New Roman" w:hint="eastAsia"/>
          <w:b/>
          <w:bCs/>
          <w:color w:val="000000" w:themeColor="text1"/>
          <w:sz w:val="24"/>
          <w:szCs w:val="24"/>
        </w:rPr>
        <w:t>【要求】</w:t>
      </w:r>
      <w:bookmarkEnd w:id="38"/>
    </w:p>
    <w:p w14:paraId="0F9B9B27" w14:textId="77777777" w:rsidR="00E2538D" w:rsidRDefault="00E2538D" w:rsidP="002B6C11">
      <w:pPr>
        <w:spacing w:line="400" w:lineRule="exact"/>
        <w:ind w:firstLineChars="270" w:firstLine="567"/>
        <w:rPr>
          <w:color w:val="000000" w:themeColor="text1"/>
          <w:szCs w:val="21"/>
        </w:rPr>
      </w:pPr>
      <w:r>
        <w:rPr>
          <w:rFonts w:hint="eastAsia"/>
          <w:color w:val="000000" w:themeColor="text1"/>
          <w:szCs w:val="21"/>
        </w:rPr>
        <w:t>掌握插入排序的应用；掌握快速排序的应用；掌握选择排序的应用；了解归并排序和基数排序；掌握各种排序方法的优缺点及应用场合。</w:t>
      </w:r>
    </w:p>
    <w:p w14:paraId="5F9BD21A"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39" w:name="_Toc78201363"/>
      <w:r>
        <w:rPr>
          <w:rFonts w:ascii="Times New Roman" w:eastAsia="宋体" w:hAnsi="Times New Roman" w:cs="Times New Roman" w:hint="eastAsia"/>
          <w:b/>
          <w:bCs/>
          <w:color w:val="000000" w:themeColor="text1"/>
          <w:sz w:val="24"/>
          <w:szCs w:val="24"/>
        </w:rPr>
        <w:t>【重点、难点】</w:t>
      </w:r>
      <w:bookmarkEnd w:id="39"/>
    </w:p>
    <w:p w14:paraId="77D80C5A" w14:textId="77777777" w:rsidR="00E2538D" w:rsidRDefault="00E2538D" w:rsidP="002B6C11">
      <w:pPr>
        <w:spacing w:line="400" w:lineRule="exact"/>
        <w:ind w:firstLineChars="270" w:firstLine="567"/>
        <w:rPr>
          <w:rFonts w:asciiTheme="minorEastAsia" w:hAnsiTheme="minorEastAsia" w:cs="Times New Roman"/>
          <w:bCs/>
          <w:color w:val="000000" w:themeColor="text1"/>
          <w:szCs w:val="21"/>
        </w:rPr>
      </w:pPr>
      <w:bookmarkStart w:id="40" w:name="_Toc78201364"/>
      <w:r>
        <w:rPr>
          <w:rFonts w:asciiTheme="minorEastAsia" w:hAnsiTheme="minorEastAsia" w:cs="Times New Roman" w:hint="eastAsia"/>
          <w:bCs/>
          <w:color w:val="000000" w:themeColor="text1"/>
          <w:szCs w:val="21"/>
        </w:rPr>
        <w:t>希尔排序、快速排序、堆排序和归并排序等高效方法是本章的学习重点和难点。</w:t>
      </w:r>
      <w:bookmarkEnd w:id="40"/>
    </w:p>
    <w:p w14:paraId="365EE1E4" w14:textId="0DA44FFD"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41" w:name="_Toc78201365"/>
      <w:r>
        <w:rPr>
          <w:rFonts w:ascii="Times New Roman" w:eastAsia="宋体" w:hAnsi="Times New Roman" w:cs="Times New Roman" w:hint="eastAsia"/>
          <w:b/>
          <w:bCs/>
          <w:color w:val="000000" w:themeColor="text1"/>
          <w:sz w:val="24"/>
          <w:szCs w:val="24"/>
        </w:rPr>
        <w:lastRenderedPageBreak/>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41"/>
    </w:p>
    <w:p w14:paraId="710CB1C8"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10.1 插入排序</w:t>
      </w:r>
    </w:p>
    <w:p w14:paraId="0F0D2A37"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10.1.1 直接插入排序</w:t>
      </w:r>
    </w:p>
    <w:p w14:paraId="07192A52"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10.1.2 其他插入排序</w:t>
      </w:r>
    </w:p>
    <w:p w14:paraId="6B7930F4"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10.1.3 希尔排序</w:t>
      </w:r>
    </w:p>
    <w:p w14:paraId="2357DE14"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10.2 快速排序</w:t>
      </w:r>
    </w:p>
    <w:p w14:paraId="7CEF6C38"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10.3 选择排序</w:t>
      </w:r>
    </w:p>
    <w:p w14:paraId="0817A113"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10.3.1 简单选择排序</w:t>
      </w:r>
    </w:p>
    <w:p w14:paraId="0D8B0BA1"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10.3.2 树形选择排序</w:t>
      </w:r>
    </w:p>
    <w:p w14:paraId="2A49DC08" w14:textId="77777777" w:rsidR="00E2538D" w:rsidRDefault="00E2538D" w:rsidP="002B6C11">
      <w:pPr>
        <w:spacing w:line="400" w:lineRule="exact"/>
        <w:ind w:leftChars="100" w:left="210"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color w:val="000000" w:themeColor="text1"/>
          <w:szCs w:val="21"/>
        </w:rPr>
        <w:t xml:space="preserve"> </w:t>
      </w:r>
      <w:r>
        <w:rPr>
          <w:rFonts w:ascii="宋体" w:eastAsia="宋体" w:hAnsi="宋体" w:cs="宋体" w:hint="eastAsia"/>
          <w:color w:val="000000" w:themeColor="text1"/>
          <w:szCs w:val="21"/>
        </w:rPr>
        <w:t>10.3.3 堆排序</w:t>
      </w:r>
    </w:p>
    <w:p w14:paraId="6E8AEFC0"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10.4 归并排序</w:t>
      </w:r>
    </w:p>
    <w:p w14:paraId="631C9893"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10.5 基数排序</w:t>
      </w:r>
    </w:p>
    <w:p w14:paraId="5B163AF5" w14:textId="77777777" w:rsidR="00E2538D" w:rsidRDefault="00E2538D" w:rsidP="002B6C11">
      <w:pPr>
        <w:spacing w:line="400" w:lineRule="exact"/>
        <w:ind w:firstLineChars="320" w:firstLine="672"/>
        <w:rPr>
          <w:rFonts w:ascii="宋体" w:eastAsia="宋体" w:hAnsi="宋体" w:cs="宋体"/>
          <w:b/>
          <w:color w:val="000000" w:themeColor="text1"/>
          <w:szCs w:val="21"/>
        </w:rPr>
      </w:pPr>
      <w:r>
        <w:rPr>
          <w:rFonts w:ascii="宋体" w:eastAsia="宋体" w:hAnsi="宋体" w:cs="宋体" w:hint="eastAsia"/>
          <w:color w:val="000000" w:themeColor="text1"/>
          <w:szCs w:val="21"/>
        </w:rPr>
        <w:t>10.6 各种内部排序方法的比较讨论</w:t>
      </w:r>
    </w:p>
    <w:p w14:paraId="7EE0B6FF" w14:textId="77777777" w:rsidR="00E2538D" w:rsidRDefault="00E2538D" w:rsidP="002B6C11">
      <w:pPr>
        <w:spacing w:line="400" w:lineRule="exact"/>
        <w:ind w:firstLineChars="200" w:firstLine="480"/>
        <w:jc w:val="center"/>
        <w:rPr>
          <w:rFonts w:ascii="Times New Roman" w:eastAsia="黑体" w:hAnsi="Times New Roman" w:cs="Times New Roman"/>
          <w:bCs/>
          <w:color w:val="000000" w:themeColor="text1"/>
          <w:sz w:val="24"/>
          <w:szCs w:val="24"/>
        </w:rPr>
      </w:pPr>
      <w:r>
        <w:rPr>
          <w:rFonts w:ascii="Times New Roman" w:eastAsia="黑体" w:hAnsi="Times New Roman" w:cs="Times New Roman" w:hint="eastAsia"/>
          <w:bCs/>
          <w:color w:val="000000" w:themeColor="text1"/>
          <w:sz w:val="24"/>
          <w:szCs w:val="24"/>
        </w:rPr>
        <w:t>第十一章</w:t>
      </w:r>
      <w:r>
        <w:rPr>
          <w:rFonts w:ascii="Times New Roman" w:eastAsia="黑体" w:hAnsi="Times New Roman" w:cs="Times New Roman" w:hint="eastAsia"/>
          <w:bCs/>
          <w:color w:val="000000" w:themeColor="text1"/>
          <w:sz w:val="24"/>
          <w:szCs w:val="24"/>
        </w:rPr>
        <w:t xml:space="preserve"> </w:t>
      </w:r>
      <w:r>
        <w:rPr>
          <w:rFonts w:ascii="Times New Roman" w:eastAsia="黑体" w:hAnsi="Times New Roman" w:cs="Times New Roman" w:hint="eastAsia"/>
          <w:bCs/>
          <w:color w:val="000000" w:themeColor="text1"/>
          <w:sz w:val="24"/>
          <w:szCs w:val="24"/>
        </w:rPr>
        <w:t>外部排序</w:t>
      </w:r>
    </w:p>
    <w:p w14:paraId="0DD9475B" w14:textId="37E65926"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42" w:name="_Toc78201366"/>
      <w:r>
        <w:rPr>
          <w:rFonts w:ascii="Times New Roman" w:eastAsia="宋体" w:hAnsi="Times New Roman" w:cs="Times New Roman" w:hint="eastAsia"/>
          <w:b/>
          <w:bCs/>
          <w:color w:val="000000" w:themeColor="text1"/>
          <w:sz w:val="24"/>
          <w:szCs w:val="24"/>
        </w:rPr>
        <w:t>【要求】</w:t>
      </w:r>
      <w:bookmarkEnd w:id="42"/>
    </w:p>
    <w:p w14:paraId="63932521" w14:textId="77777777" w:rsidR="00E2538D" w:rsidRDefault="00E2538D" w:rsidP="002B6C11">
      <w:pPr>
        <w:spacing w:line="400" w:lineRule="exact"/>
        <w:ind w:firstLineChars="200" w:firstLine="420"/>
        <w:rPr>
          <w:color w:val="000000" w:themeColor="text1"/>
          <w:szCs w:val="21"/>
        </w:rPr>
      </w:pPr>
      <w:r>
        <w:rPr>
          <w:rFonts w:hint="eastAsia"/>
          <w:color w:val="000000" w:themeColor="text1"/>
          <w:szCs w:val="21"/>
        </w:rPr>
        <w:t>了解外部排序的概念；掌握外部排序与内部排序的区别；掌握外部排序的方法；了解多路平衡归并的实现；了解置换</w:t>
      </w:r>
      <w:r>
        <w:rPr>
          <w:rFonts w:hint="eastAsia"/>
          <w:color w:val="000000" w:themeColor="text1"/>
          <w:szCs w:val="21"/>
        </w:rPr>
        <w:t>-</w:t>
      </w:r>
      <w:r>
        <w:rPr>
          <w:rFonts w:hint="eastAsia"/>
          <w:color w:val="000000" w:themeColor="text1"/>
          <w:szCs w:val="21"/>
        </w:rPr>
        <w:t>选择排序；了解最佳归并树。</w:t>
      </w:r>
    </w:p>
    <w:p w14:paraId="1F04503C" w14:textId="7777777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43" w:name="_Toc78201367"/>
      <w:r>
        <w:rPr>
          <w:rFonts w:ascii="Times New Roman" w:eastAsia="宋体" w:hAnsi="Times New Roman" w:cs="Times New Roman" w:hint="eastAsia"/>
          <w:b/>
          <w:bCs/>
          <w:color w:val="000000" w:themeColor="text1"/>
          <w:sz w:val="24"/>
          <w:szCs w:val="24"/>
        </w:rPr>
        <w:t>【重点、难点】</w:t>
      </w:r>
      <w:bookmarkEnd w:id="43"/>
    </w:p>
    <w:p w14:paraId="0386E132" w14:textId="77777777" w:rsidR="00E2538D" w:rsidRDefault="00E2538D" w:rsidP="002B6C11">
      <w:pPr>
        <w:spacing w:line="400" w:lineRule="exact"/>
        <w:ind w:firstLineChars="270" w:firstLine="567"/>
        <w:rPr>
          <w:color w:val="000000" w:themeColor="text1"/>
          <w:szCs w:val="21"/>
        </w:rPr>
      </w:pPr>
      <w:bookmarkStart w:id="44" w:name="_Toc78201368"/>
      <w:r>
        <w:rPr>
          <w:rFonts w:hint="eastAsia"/>
          <w:color w:val="000000" w:themeColor="text1"/>
          <w:szCs w:val="21"/>
        </w:rPr>
        <w:t>本章重点在于了解各种文件的结构特点及其适用场合。</w:t>
      </w:r>
      <w:bookmarkEnd w:id="44"/>
    </w:p>
    <w:p w14:paraId="6879F502" w14:textId="75163827" w:rsidR="00E2538D" w:rsidRDefault="00E2538D" w:rsidP="002B6C11">
      <w:pPr>
        <w:spacing w:line="400" w:lineRule="exact"/>
        <w:ind w:firstLineChars="200" w:firstLine="482"/>
        <w:rPr>
          <w:rFonts w:ascii="Times New Roman" w:eastAsia="宋体" w:hAnsi="Times New Roman" w:cs="Times New Roman"/>
          <w:b/>
          <w:bCs/>
          <w:color w:val="000000" w:themeColor="text1"/>
          <w:sz w:val="24"/>
          <w:szCs w:val="24"/>
        </w:rPr>
      </w:pPr>
      <w:bookmarkStart w:id="45" w:name="_Toc78201369"/>
      <w:r>
        <w:rPr>
          <w:rFonts w:ascii="Times New Roman" w:eastAsia="宋体" w:hAnsi="Times New Roman" w:cs="Times New Roman" w:hint="eastAsia"/>
          <w:b/>
          <w:bCs/>
          <w:color w:val="000000" w:themeColor="text1"/>
          <w:sz w:val="24"/>
          <w:szCs w:val="24"/>
        </w:rPr>
        <w:t>【</w:t>
      </w:r>
      <w:r w:rsidR="0038435B">
        <w:rPr>
          <w:rFonts w:ascii="Times New Roman" w:eastAsia="宋体" w:hAnsi="Times New Roman" w:cs="Times New Roman" w:hint="eastAsia"/>
          <w:b/>
          <w:bCs/>
          <w:color w:val="000000" w:themeColor="text1"/>
          <w:sz w:val="24"/>
          <w:szCs w:val="24"/>
        </w:rPr>
        <w:t>知识范围</w:t>
      </w:r>
      <w:r>
        <w:rPr>
          <w:rFonts w:ascii="Times New Roman" w:eastAsia="宋体" w:hAnsi="Times New Roman" w:cs="Times New Roman" w:hint="eastAsia"/>
          <w:b/>
          <w:bCs/>
          <w:color w:val="000000" w:themeColor="text1"/>
          <w:sz w:val="24"/>
          <w:szCs w:val="24"/>
        </w:rPr>
        <w:t>】</w:t>
      </w:r>
      <w:bookmarkEnd w:id="45"/>
    </w:p>
    <w:p w14:paraId="29B93042"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仿宋_GB2312" w:eastAsia="仿宋_GB2312" w:hAnsi="宋体" w:hint="eastAsia"/>
          <w:color w:val="000000" w:themeColor="text1"/>
          <w:szCs w:val="21"/>
        </w:rPr>
        <w:t xml:space="preserve"> </w:t>
      </w:r>
      <w:r>
        <w:rPr>
          <w:rFonts w:ascii="宋体" w:eastAsia="宋体" w:hAnsi="宋体" w:cs="宋体" w:hint="eastAsia"/>
          <w:color w:val="000000" w:themeColor="text1"/>
          <w:szCs w:val="21"/>
        </w:rPr>
        <w:t>11.1 外存信息的存取</w:t>
      </w:r>
    </w:p>
    <w:p w14:paraId="407D2859"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11.2 外部排序的方法</w:t>
      </w:r>
    </w:p>
    <w:p w14:paraId="1C81A60A"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11.3 多路平衡归并的实现</w:t>
      </w:r>
    </w:p>
    <w:p w14:paraId="34CBA0F4" w14:textId="77777777" w:rsidR="00E2538D" w:rsidRDefault="00E2538D" w:rsidP="002B6C11">
      <w:pPr>
        <w:spacing w:line="400" w:lineRule="exact"/>
        <w:ind w:firstLineChars="270" w:firstLine="567"/>
        <w:rPr>
          <w:rFonts w:ascii="宋体" w:eastAsia="宋体" w:hAnsi="宋体" w:cs="宋体"/>
          <w:color w:val="000000" w:themeColor="text1"/>
          <w:szCs w:val="21"/>
        </w:rPr>
      </w:pPr>
      <w:r>
        <w:rPr>
          <w:rFonts w:ascii="宋体" w:eastAsia="宋体" w:hAnsi="宋体" w:cs="宋体" w:hint="eastAsia"/>
          <w:color w:val="000000" w:themeColor="text1"/>
          <w:szCs w:val="21"/>
        </w:rPr>
        <w:t xml:space="preserve"> 11.4 置换-选择排序</w:t>
      </w:r>
    </w:p>
    <w:p w14:paraId="35C2BDA9" w14:textId="4F3AAF3A" w:rsidR="00E2538D" w:rsidRPr="00AA108E" w:rsidRDefault="00E2538D" w:rsidP="002B6C11">
      <w:pPr>
        <w:spacing w:line="400" w:lineRule="exact"/>
        <w:ind w:firstLineChars="270" w:firstLine="567"/>
        <w:rPr>
          <w:rFonts w:ascii="仿宋_GB2312" w:eastAsia="仿宋_GB2312" w:hAnsi="宋体"/>
          <w:color w:val="000000" w:themeColor="text1"/>
          <w:szCs w:val="21"/>
        </w:rPr>
      </w:pPr>
      <w:r>
        <w:rPr>
          <w:rFonts w:ascii="宋体" w:eastAsia="宋体" w:hAnsi="宋体" w:cs="宋体" w:hint="eastAsia"/>
          <w:color w:val="000000" w:themeColor="text1"/>
          <w:szCs w:val="21"/>
        </w:rPr>
        <w:t xml:space="preserve"> 11.5 最佳归并树</w:t>
      </w:r>
    </w:p>
    <w:p w14:paraId="561144B2" w14:textId="218E348D" w:rsidR="00A26927" w:rsidRDefault="00FF4492" w:rsidP="002B6C11">
      <w:pPr>
        <w:spacing w:line="400" w:lineRule="exact"/>
        <w:rPr>
          <w:rFonts w:ascii="黑体" w:eastAsia="黑体" w:hAnsi="黑体" w:cs="Times New Roman"/>
          <w:bCs/>
          <w:color w:val="000000"/>
          <w:sz w:val="24"/>
          <w:szCs w:val="24"/>
        </w:rPr>
      </w:pPr>
      <w:r>
        <w:rPr>
          <w:rFonts w:ascii="黑体" w:eastAsia="黑体" w:hAnsi="黑体" w:cs="Times New Roman"/>
          <w:bCs/>
          <w:color w:val="000000"/>
          <w:sz w:val="24"/>
          <w:szCs w:val="24"/>
        </w:rPr>
        <w:t>三、</w:t>
      </w:r>
      <w:r w:rsidR="000D131A">
        <w:rPr>
          <w:rFonts w:ascii="黑体" w:eastAsia="黑体" w:hAnsi="黑体" w:cs="Times New Roman" w:hint="eastAsia"/>
          <w:bCs/>
          <w:color w:val="000000"/>
          <w:sz w:val="24"/>
          <w:szCs w:val="24"/>
        </w:rPr>
        <w:t>考试形式及</w:t>
      </w:r>
      <w:r w:rsidR="00C72D9B">
        <w:rPr>
          <w:rFonts w:ascii="黑体" w:eastAsia="黑体" w:hAnsi="黑体" w:cs="Times New Roman" w:hint="eastAsia"/>
          <w:bCs/>
          <w:color w:val="000000"/>
          <w:sz w:val="24"/>
          <w:szCs w:val="24"/>
        </w:rPr>
        <w:t>分数比例</w:t>
      </w:r>
    </w:p>
    <w:p w14:paraId="6F853ABA" w14:textId="7921B203" w:rsidR="00A26927" w:rsidRDefault="00095DC1" w:rsidP="002B6C11">
      <w:pPr>
        <w:pStyle w:val="Default"/>
        <w:spacing w:line="400" w:lineRule="exact"/>
        <w:ind w:firstLineChars="200" w:firstLine="420"/>
        <w:rPr>
          <w:rFonts w:asciiTheme="minorEastAsia" w:hAnsiTheme="minorEastAsia" w:cs="Times New Roman"/>
          <w:bCs/>
          <w:color w:val="auto"/>
          <w:kern w:val="2"/>
          <w:sz w:val="21"/>
          <w:szCs w:val="21"/>
        </w:rPr>
      </w:pPr>
      <w:r w:rsidRPr="00272B5C">
        <w:rPr>
          <w:rFonts w:asciiTheme="minorEastAsia" w:hAnsiTheme="minorEastAsia" w:cs="Times New Roman"/>
          <w:bCs/>
          <w:color w:val="auto"/>
          <w:kern w:val="2"/>
          <w:sz w:val="21"/>
          <w:szCs w:val="21"/>
        </w:rPr>
        <w:t>1.考核</w:t>
      </w:r>
      <w:r w:rsidR="000D131A">
        <w:rPr>
          <w:rFonts w:asciiTheme="minorEastAsia" w:hAnsiTheme="minorEastAsia" w:cs="Times New Roman" w:hint="eastAsia"/>
          <w:bCs/>
          <w:color w:val="auto"/>
          <w:kern w:val="2"/>
          <w:sz w:val="21"/>
          <w:szCs w:val="21"/>
        </w:rPr>
        <w:t>形</w:t>
      </w:r>
      <w:r w:rsidRPr="00272B5C">
        <w:rPr>
          <w:rFonts w:asciiTheme="minorEastAsia" w:hAnsiTheme="minorEastAsia" w:cs="Times New Roman"/>
          <w:bCs/>
          <w:color w:val="auto"/>
          <w:kern w:val="2"/>
          <w:sz w:val="21"/>
          <w:szCs w:val="21"/>
        </w:rPr>
        <w:t>式</w:t>
      </w:r>
      <w:r w:rsidR="00136FEF">
        <w:rPr>
          <w:rFonts w:asciiTheme="minorEastAsia" w:hAnsiTheme="minorEastAsia" w:cs="Times New Roman" w:hint="eastAsia"/>
          <w:bCs/>
          <w:color w:val="auto"/>
          <w:kern w:val="2"/>
          <w:sz w:val="21"/>
          <w:szCs w:val="21"/>
        </w:rPr>
        <w:t xml:space="preserve"> </w:t>
      </w:r>
      <w:r w:rsidR="000D131A">
        <w:rPr>
          <w:rFonts w:asciiTheme="minorEastAsia" w:hAnsiTheme="minorEastAsia" w:cs="Times New Roman" w:hint="eastAsia"/>
          <w:bCs/>
          <w:color w:val="auto"/>
          <w:kern w:val="2"/>
          <w:sz w:val="21"/>
          <w:szCs w:val="21"/>
        </w:rPr>
        <w:t xml:space="preserve"> </w:t>
      </w:r>
      <w:r w:rsidR="000D131A">
        <w:rPr>
          <w:rFonts w:asciiTheme="minorEastAsia" w:hAnsiTheme="minorEastAsia" w:cs="Times New Roman"/>
          <w:bCs/>
          <w:color w:val="auto"/>
          <w:kern w:val="2"/>
          <w:sz w:val="21"/>
          <w:szCs w:val="21"/>
        </w:rPr>
        <w:t xml:space="preserve"> </w:t>
      </w:r>
      <w:r w:rsidR="000D131A">
        <w:rPr>
          <w:rFonts w:asciiTheme="minorEastAsia" w:hAnsiTheme="minorEastAsia" w:cs="Times New Roman" w:hint="eastAsia"/>
          <w:bCs/>
          <w:color w:val="auto"/>
          <w:kern w:val="2"/>
          <w:sz w:val="21"/>
          <w:szCs w:val="21"/>
        </w:rPr>
        <w:t>闭卷考试，笔试。试卷满分</w:t>
      </w:r>
      <w:r w:rsidR="00842648">
        <w:rPr>
          <w:rFonts w:asciiTheme="minorEastAsia" w:hAnsiTheme="minorEastAsia" w:cs="Times New Roman" w:hint="eastAsia"/>
          <w:bCs/>
          <w:color w:val="auto"/>
          <w:kern w:val="2"/>
          <w:sz w:val="21"/>
          <w:szCs w:val="21"/>
        </w:rPr>
        <w:t>2</w:t>
      </w:r>
      <w:bookmarkStart w:id="46" w:name="_GoBack"/>
      <w:bookmarkEnd w:id="46"/>
      <w:r w:rsidR="000D131A">
        <w:rPr>
          <w:rFonts w:asciiTheme="minorEastAsia" w:hAnsiTheme="minorEastAsia" w:cs="Times New Roman"/>
          <w:bCs/>
          <w:color w:val="auto"/>
          <w:kern w:val="2"/>
          <w:sz w:val="21"/>
          <w:szCs w:val="21"/>
        </w:rPr>
        <w:t>00</w:t>
      </w:r>
      <w:r w:rsidR="000D131A">
        <w:rPr>
          <w:rFonts w:asciiTheme="minorEastAsia" w:hAnsiTheme="minorEastAsia" w:cs="Times New Roman" w:hint="eastAsia"/>
          <w:bCs/>
          <w:color w:val="auto"/>
          <w:kern w:val="2"/>
          <w:sz w:val="21"/>
          <w:szCs w:val="21"/>
        </w:rPr>
        <w:t>分，考试时间1</w:t>
      </w:r>
      <w:r w:rsidR="00842648">
        <w:rPr>
          <w:rFonts w:asciiTheme="minorEastAsia" w:hAnsiTheme="minorEastAsia" w:cs="Times New Roman" w:hint="eastAsia"/>
          <w:bCs/>
          <w:color w:val="auto"/>
          <w:kern w:val="2"/>
          <w:sz w:val="21"/>
          <w:szCs w:val="21"/>
        </w:rPr>
        <w:t>5</w:t>
      </w:r>
      <w:r w:rsidR="000D131A">
        <w:rPr>
          <w:rFonts w:asciiTheme="minorEastAsia" w:hAnsiTheme="minorEastAsia" w:cs="Times New Roman"/>
          <w:bCs/>
          <w:color w:val="auto"/>
          <w:kern w:val="2"/>
          <w:sz w:val="21"/>
          <w:szCs w:val="21"/>
        </w:rPr>
        <w:t>0</w:t>
      </w:r>
      <w:r w:rsidR="000D131A">
        <w:rPr>
          <w:rFonts w:asciiTheme="minorEastAsia" w:hAnsiTheme="minorEastAsia" w:cs="Times New Roman" w:hint="eastAsia"/>
          <w:bCs/>
          <w:color w:val="auto"/>
          <w:kern w:val="2"/>
          <w:sz w:val="21"/>
          <w:szCs w:val="21"/>
        </w:rPr>
        <w:t>分钟。</w:t>
      </w:r>
    </w:p>
    <w:p w14:paraId="7A9E379E" w14:textId="5ACFE3CE" w:rsidR="007808AC" w:rsidRPr="00AA108E" w:rsidRDefault="007808AC" w:rsidP="002B6C11">
      <w:pPr>
        <w:pStyle w:val="Default"/>
        <w:spacing w:line="400" w:lineRule="exact"/>
        <w:ind w:firstLineChars="200" w:firstLine="420"/>
        <w:rPr>
          <w:rFonts w:ascii="宋体" w:hAnsi="宋体" w:cs="Times New Roman"/>
          <w:bCs/>
          <w:color w:val="auto"/>
          <w:kern w:val="2"/>
          <w:sz w:val="21"/>
          <w:szCs w:val="21"/>
        </w:rPr>
      </w:pPr>
      <w:r w:rsidRPr="00AA108E">
        <w:rPr>
          <w:rFonts w:ascii="宋体" w:hAnsi="宋体" w:cs="Times New Roman"/>
          <w:bCs/>
          <w:color w:val="auto"/>
          <w:kern w:val="2"/>
          <w:sz w:val="21"/>
          <w:szCs w:val="21"/>
        </w:rPr>
        <w:t>2.</w:t>
      </w:r>
      <w:r w:rsidR="000D131A" w:rsidRPr="00AA108E">
        <w:rPr>
          <w:rFonts w:ascii="宋体" w:hAnsi="宋体" w:cs="Times New Roman" w:hint="eastAsia"/>
          <w:bCs/>
          <w:color w:val="auto"/>
          <w:kern w:val="2"/>
          <w:sz w:val="21"/>
          <w:szCs w:val="21"/>
        </w:rPr>
        <w:t>考试内容比例</w:t>
      </w:r>
      <w:r w:rsidR="007430E9">
        <w:rPr>
          <w:rFonts w:ascii="宋体" w:hAnsi="宋体" w:cs="Times New Roman" w:hint="eastAsia"/>
          <w:bCs/>
          <w:color w:val="auto"/>
          <w:kern w:val="2"/>
          <w:sz w:val="21"/>
          <w:szCs w:val="21"/>
        </w:rPr>
        <w:t xml:space="preserve">  </w:t>
      </w:r>
      <w:r w:rsidR="00136FEF" w:rsidRPr="00AA108E">
        <w:rPr>
          <w:rFonts w:ascii="宋体" w:hAnsi="宋体" w:cs="Times New Roman" w:hint="eastAsia"/>
          <w:bCs/>
          <w:color w:val="auto"/>
          <w:kern w:val="2"/>
          <w:sz w:val="21"/>
          <w:szCs w:val="21"/>
        </w:rPr>
        <w:t>数据的逻辑结构和存储结构、抽象数据类型以及时间及空间复杂度 、线性表、</w:t>
      </w:r>
      <w:proofErr w:type="gramStart"/>
      <w:r w:rsidR="00136FEF" w:rsidRPr="00AA108E">
        <w:rPr>
          <w:rFonts w:ascii="宋体" w:hAnsi="宋体" w:cs="Times New Roman" w:hint="eastAsia"/>
          <w:bCs/>
          <w:color w:val="auto"/>
          <w:kern w:val="2"/>
          <w:sz w:val="21"/>
          <w:szCs w:val="21"/>
        </w:rPr>
        <w:t>栈</w:t>
      </w:r>
      <w:proofErr w:type="gramEnd"/>
      <w:r w:rsidR="00136FEF" w:rsidRPr="00AA108E">
        <w:rPr>
          <w:rFonts w:ascii="宋体" w:hAnsi="宋体" w:cs="Times New Roman" w:hint="eastAsia"/>
          <w:bCs/>
          <w:color w:val="auto"/>
          <w:kern w:val="2"/>
          <w:sz w:val="21"/>
          <w:szCs w:val="21"/>
        </w:rPr>
        <w:t>和队列、约占20%，串、数组约占15%，广义表、树和二叉树、图约占35%，动态存储管理、查找约占15%, 内部排序、外部排序约占15%</w:t>
      </w:r>
      <w:r w:rsidR="008F2434" w:rsidRPr="00AA108E">
        <w:rPr>
          <w:rFonts w:ascii="宋体" w:hAnsi="宋体" w:cs="Times New Roman" w:hint="eastAsia"/>
          <w:bCs/>
          <w:color w:val="auto"/>
          <w:kern w:val="2"/>
          <w:sz w:val="21"/>
          <w:szCs w:val="21"/>
        </w:rPr>
        <w:t>。</w:t>
      </w:r>
    </w:p>
    <w:p w14:paraId="7D4C9EB6" w14:textId="1C2756A0" w:rsidR="00200C44" w:rsidRDefault="00FF4492" w:rsidP="002B6C11">
      <w:pPr>
        <w:spacing w:line="400" w:lineRule="exact"/>
        <w:outlineLvl w:val="0"/>
        <w:rPr>
          <w:rFonts w:ascii="黑体" w:eastAsia="黑体" w:hAnsi="宋体" w:cs="Times New Roman" w:hint="eastAsia"/>
          <w:bCs/>
          <w:sz w:val="28"/>
          <w:szCs w:val="28"/>
        </w:rPr>
      </w:pPr>
      <w:r w:rsidRPr="00AA108E">
        <w:rPr>
          <w:rFonts w:ascii="黑体" w:eastAsia="黑体" w:hAnsi="宋体" w:cs="Times New Roman"/>
          <w:bCs/>
          <w:sz w:val="28"/>
          <w:szCs w:val="28"/>
        </w:rPr>
        <w:t>四、</w:t>
      </w:r>
      <w:r w:rsidR="00095DC1" w:rsidRPr="00AA108E">
        <w:rPr>
          <w:rFonts w:ascii="黑体" w:eastAsia="黑体" w:hAnsi="宋体" w:cs="Times New Roman" w:hint="eastAsia"/>
          <w:bCs/>
          <w:sz w:val="28"/>
          <w:szCs w:val="28"/>
        </w:rPr>
        <w:t>教材</w:t>
      </w:r>
    </w:p>
    <w:p w14:paraId="038C730D" w14:textId="77777777" w:rsidR="00842648" w:rsidRPr="00842648" w:rsidRDefault="00842648" w:rsidP="00842648">
      <w:pPr>
        <w:spacing w:line="400" w:lineRule="exact"/>
        <w:outlineLvl w:val="0"/>
        <w:rPr>
          <w:rFonts w:ascii="Times New Roman" w:hAnsi="Times New Roman" w:cs="Times New Roman" w:hint="eastAsia"/>
          <w:color w:val="000000" w:themeColor="text1"/>
          <w:szCs w:val="21"/>
        </w:rPr>
      </w:pPr>
      <w:r w:rsidRPr="00842648">
        <w:rPr>
          <w:rFonts w:ascii="Times New Roman" w:hAnsi="Times New Roman" w:cs="Times New Roman" w:hint="eastAsia"/>
          <w:color w:val="000000" w:themeColor="text1"/>
          <w:szCs w:val="21"/>
        </w:rPr>
        <w:t xml:space="preserve">[1] </w:t>
      </w:r>
      <w:r w:rsidRPr="00842648">
        <w:rPr>
          <w:rFonts w:ascii="Times New Roman" w:hAnsi="Times New Roman" w:cs="Times New Roman" w:hint="eastAsia"/>
          <w:color w:val="000000" w:themeColor="text1"/>
          <w:szCs w:val="21"/>
        </w:rPr>
        <w:t>李春葆</w:t>
      </w:r>
      <w:r w:rsidRPr="00842648">
        <w:rPr>
          <w:rFonts w:ascii="Times New Roman" w:hAnsi="Times New Roman" w:cs="Times New Roman" w:hint="eastAsia"/>
          <w:color w:val="000000" w:themeColor="text1"/>
          <w:szCs w:val="21"/>
        </w:rPr>
        <w:t>.</w:t>
      </w:r>
      <w:r w:rsidRPr="00842648">
        <w:rPr>
          <w:rFonts w:ascii="Times New Roman" w:hAnsi="Times New Roman" w:cs="Times New Roman" w:hint="eastAsia"/>
          <w:color w:val="000000" w:themeColor="text1"/>
          <w:szCs w:val="21"/>
        </w:rPr>
        <w:t>《数据结构教程》第</w:t>
      </w:r>
      <w:r w:rsidRPr="00842648">
        <w:rPr>
          <w:rFonts w:ascii="Times New Roman" w:hAnsi="Times New Roman" w:cs="Times New Roman" w:hint="eastAsia"/>
          <w:color w:val="000000" w:themeColor="text1"/>
          <w:szCs w:val="21"/>
        </w:rPr>
        <w:t>6</w:t>
      </w:r>
      <w:r w:rsidRPr="00842648">
        <w:rPr>
          <w:rFonts w:ascii="Times New Roman" w:hAnsi="Times New Roman" w:cs="Times New Roman" w:hint="eastAsia"/>
          <w:color w:val="000000" w:themeColor="text1"/>
          <w:szCs w:val="21"/>
        </w:rPr>
        <w:t>版，清华大学出版社，北京，</w:t>
      </w:r>
      <w:r w:rsidRPr="00842648">
        <w:rPr>
          <w:rFonts w:ascii="Times New Roman" w:hAnsi="Times New Roman" w:cs="Times New Roman" w:hint="eastAsia"/>
          <w:color w:val="000000" w:themeColor="text1"/>
          <w:szCs w:val="21"/>
        </w:rPr>
        <w:t>2022</w:t>
      </w:r>
    </w:p>
    <w:p w14:paraId="5B5E536F" w14:textId="3E267A16" w:rsidR="00842648" w:rsidRPr="00842648" w:rsidRDefault="00842648" w:rsidP="00842648">
      <w:pPr>
        <w:spacing w:line="400" w:lineRule="exact"/>
        <w:outlineLvl w:val="0"/>
        <w:rPr>
          <w:rFonts w:ascii="Times New Roman" w:hAnsi="Times New Roman" w:cs="Times New Roman"/>
          <w:color w:val="000000" w:themeColor="text1"/>
          <w:szCs w:val="21"/>
        </w:rPr>
      </w:pPr>
      <w:r w:rsidRPr="00842648">
        <w:rPr>
          <w:rFonts w:ascii="Times New Roman" w:hAnsi="Times New Roman" w:cs="Times New Roman" w:hint="eastAsia"/>
          <w:color w:val="000000" w:themeColor="text1"/>
          <w:szCs w:val="21"/>
        </w:rPr>
        <w:t xml:space="preserve">[2] </w:t>
      </w:r>
      <w:r w:rsidRPr="00842648">
        <w:rPr>
          <w:rFonts w:ascii="Times New Roman" w:hAnsi="Times New Roman" w:cs="Times New Roman" w:hint="eastAsia"/>
          <w:color w:val="000000" w:themeColor="text1"/>
          <w:szCs w:val="21"/>
        </w:rPr>
        <w:t>严蔚敏，吴伟民</w:t>
      </w:r>
      <w:r w:rsidRPr="00842648">
        <w:rPr>
          <w:rFonts w:ascii="Times New Roman" w:hAnsi="Times New Roman" w:cs="Times New Roman" w:hint="eastAsia"/>
          <w:color w:val="000000" w:themeColor="text1"/>
          <w:szCs w:val="21"/>
        </w:rPr>
        <w:t>.</w:t>
      </w:r>
      <w:r w:rsidRPr="00842648">
        <w:rPr>
          <w:rFonts w:ascii="Times New Roman" w:hAnsi="Times New Roman" w:cs="Times New Roman" w:hint="eastAsia"/>
          <w:color w:val="000000" w:themeColor="text1"/>
          <w:szCs w:val="21"/>
        </w:rPr>
        <w:t>《数据结构》（</w:t>
      </w:r>
      <w:r w:rsidRPr="00842648">
        <w:rPr>
          <w:rFonts w:ascii="Times New Roman" w:hAnsi="Times New Roman" w:cs="Times New Roman" w:hint="eastAsia"/>
          <w:color w:val="000000" w:themeColor="text1"/>
          <w:szCs w:val="21"/>
        </w:rPr>
        <w:t>C</w:t>
      </w:r>
      <w:r w:rsidRPr="00842648">
        <w:rPr>
          <w:rFonts w:ascii="Times New Roman" w:hAnsi="Times New Roman" w:cs="Times New Roman" w:hint="eastAsia"/>
          <w:color w:val="000000" w:themeColor="text1"/>
          <w:szCs w:val="21"/>
        </w:rPr>
        <w:t>语言版），清华大学出版社，北京，</w:t>
      </w:r>
      <w:r w:rsidRPr="00842648">
        <w:rPr>
          <w:rFonts w:ascii="Times New Roman" w:hAnsi="Times New Roman" w:cs="Times New Roman" w:hint="eastAsia"/>
          <w:color w:val="000000" w:themeColor="text1"/>
          <w:szCs w:val="21"/>
        </w:rPr>
        <w:t>2018.</w:t>
      </w:r>
    </w:p>
    <w:p w14:paraId="7C2E3014" w14:textId="07BD3CCC" w:rsidR="00A26927" w:rsidRPr="002B6C11" w:rsidRDefault="00842648" w:rsidP="002B6C11">
      <w:pPr>
        <w:spacing w:line="400" w:lineRule="exact"/>
        <w:ind w:firstLineChars="200" w:firstLine="42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 xml:space="preserve"> </w:t>
      </w:r>
    </w:p>
    <w:sectPr w:rsidR="00A26927" w:rsidRPr="002B6C11" w:rsidSect="00D73C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9198C" w14:textId="77777777" w:rsidR="00885BE9" w:rsidRDefault="00885BE9" w:rsidP="00F85C86">
      <w:r>
        <w:separator/>
      </w:r>
    </w:p>
  </w:endnote>
  <w:endnote w:type="continuationSeparator" w:id="0">
    <w:p w14:paraId="20B789E7" w14:textId="77777777" w:rsidR="00885BE9" w:rsidRDefault="00885BE9" w:rsidP="00F8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41263" w14:textId="77777777" w:rsidR="00885BE9" w:rsidRDefault="00885BE9" w:rsidP="00F85C86">
      <w:r>
        <w:separator/>
      </w:r>
    </w:p>
  </w:footnote>
  <w:footnote w:type="continuationSeparator" w:id="0">
    <w:p w14:paraId="0F6F1BE2" w14:textId="77777777" w:rsidR="00885BE9" w:rsidRDefault="00885BE9" w:rsidP="00F85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239761"/>
    <w:multiLevelType w:val="singleLevel"/>
    <w:tmpl w:val="DF239761"/>
    <w:lvl w:ilvl="0">
      <w:start w:val="8"/>
      <w:numFmt w:val="decimal"/>
      <w:lvlText w:val="%1."/>
      <w:lvlJc w:val="left"/>
      <w:pPr>
        <w:tabs>
          <w:tab w:val="left" w:pos="596"/>
        </w:tabs>
      </w:pPr>
    </w:lvl>
  </w:abstractNum>
  <w:abstractNum w:abstractNumId="1">
    <w:nsid w:val="034A52B5"/>
    <w:multiLevelType w:val="hybridMultilevel"/>
    <w:tmpl w:val="A56C9446"/>
    <w:lvl w:ilvl="0" w:tplc="4064B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A5B19"/>
    <w:multiLevelType w:val="hybridMultilevel"/>
    <w:tmpl w:val="09AE99C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234ADC"/>
    <w:multiLevelType w:val="hybridMultilevel"/>
    <w:tmpl w:val="B04AAF6E"/>
    <w:lvl w:ilvl="0" w:tplc="6A86F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3F412F"/>
    <w:multiLevelType w:val="singleLevel"/>
    <w:tmpl w:val="1B3F412F"/>
    <w:lvl w:ilvl="0">
      <w:start w:val="2"/>
      <w:numFmt w:val="decimal"/>
      <w:suff w:val="space"/>
      <w:lvlText w:val="%1."/>
      <w:lvlJc w:val="left"/>
    </w:lvl>
  </w:abstractNum>
  <w:abstractNum w:abstractNumId="5">
    <w:nsid w:val="1F2D2EC5"/>
    <w:multiLevelType w:val="hybridMultilevel"/>
    <w:tmpl w:val="C1F8E0B4"/>
    <w:lvl w:ilvl="0" w:tplc="B35A358C">
      <w:start w:val="1"/>
      <w:numFmt w:val="decimal"/>
      <w:lvlText w:val="%1."/>
      <w:lvlJc w:val="left"/>
      <w:pPr>
        <w:ind w:left="644" w:hanging="360"/>
      </w:pPr>
      <w:rPr>
        <w:rFonts w:asciiTheme="minorHAnsi" w:hAnsiTheme="minorHAnsi" w:cstheme="minorBidi"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234A184"/>
    <w:multiLevelType w:val="singleLevel"/>
    <w:tmpl w:val="3234A184"/>
    <w:lvl w:ilvl="0">
      <w:start w:val="1"/>
      <w:numFmt w:val="decimal"/>
      <w:suff w:val="space"/>
      <w:lvlText w:val="%1."/>
      <w:lvlJc w:val="left"/>
      <w:pPr>
        <w:ind w:left="105" w:firstLine="0"/>
      </w:pPr>
    </w:lvl>
  </w:abstractNum>
  <w:abstractNum w:abstractNumId="7">
    <w:nsid w:val="33B97DFB"/>
    <w:multiLevelType w:val="hybridMultilevel"/>
    <w:tmpl w:val="F10A970A"/>
    <w:lvl w:ilvl="0" w:tplc="FAB6BB82">
      <w:start w:val="1"/>
      <w:numFmt w:val="japaneseCounting"/>
      <w:lvlText w:val="%1、"/>
      <w:lvlJc w:val="left"/>
      <w:pPr>
        <w:ind w:left="1112" w:hanging="552"/>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4A195338"/>
    <w:multiLevelType w:val="hybridMultilevel"/>
    <w:tmpl w:val="E06C32B6"/>
    <w:lvl w:ilvl="0" w:tplc="6602F5DE">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9">
    <w:nsid w:val="520F618C"/>
    <w:multiLevelType w:val="hybridMultilevel"/>
    <w:tmpl w:val="C5340DA8"/>
    <w:lvl w:ilvl="0" w:tplc="6DC6D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A9297D"/>
    <w:multiLevelType w:val="hybridMultilevel"/>
    <w:tmpl w:val="BAC49022"/>
    <w:lvl w:ilvl="0" w:tplc="D382E42A">
      <w:start w:val="1"/>
      <w:numFmt w:val="decimal"/>
      <w:lvlText w:val="%1."/>
      <w:lvlJc w:val="left"/>
      <w:pPr>
        <w:ind w:left="360" w:hanging="36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B2569A5"/>
    <w:multiLevelType w:val="hybridMultilevel"/>
    <w:tmpl w:val="EFD69ED8"/>
    <w:lvl w:ilvl="0" w:tplc="900E1188">
      <w:start w:val="8"/>
      <w:numFmt w:val="decimal"/>
      <w:lvlText w:val="%1."/>
      <w:lvlJc w:val="left"/>
      <w:pPr>
        <w:ind w:left="360" w:hanging="360"/>
      </w:pPr>
      <w:rPr>
        <w:rFonts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321F9D"/>
    <w:multiLevelType w:val="singleLevel"/>
    <w:tmpl w:val="DF239761"/>
    <w:lvl w:ilvl="0">
      <w:start w:val="8"/>
      <w:numFmt w:val="decimal"/>
      <w:lvlText w:val="%1."/>
      <w:lvlJc w:val="left"/>
      <w:pPr>
        <w:tabs>
          <w:tab w:val="left" w:pos="312"/>
        </w:tabs>
      </w:pPr>
    </w:lvl>
  </w:abstractNum>
  <w:abstractNum w:abstractNumId="13">
    <w:nsid w:val="5ECA4684"/>
    <w:multiLevelType w:val="singleLevel"/>
    <w:tmpl w:val="5ECA4684"/>
    <w:lvl w:ilvl="0">
      <w:start w:val="2"/>
      <w:numFmt w:val="decimal"/>
      <w:suff w:val="space"/>
      <w:lvlText w:val="[%1]"/>
      <w:lvlJc w:val="left"/>
    </w:lvl>
  </w:abstractNum>
  <w:abstractNum w:abstractNumId="14">
    <w:nsid w:val="70762939"/>
    <w:multiLevelType w:val="singleLevel"/>
    <w:tmpl w:val="DF239761"/>
    <w:lvl w:ilvl="0">
      <w:start w:val="8"/>
      <w:numFmt w:val="decimal"/>
      <w:lvlText w:val="%1."/>
      <w:lvlJc w:val="left"/>
      <w:pPr>
        <w:tabs>
          <w:tab w:val="left" w:pos="312"/>
        </w:tabs>
      </w:pPr>
    </w:lvl>
  </w:abstractNum>
  <w:abstractNum w:abstractNumId="15">
    <w:nsid w:val="724E5D5A"/>
    <w:multiLevelType w:val="hybridMultilevel"/>
    <w:tmpl w:val="460CB86A"/>
    <w:lvl w:ilvl="0" w:tplc="4064B5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75760DA3"/>
    <w:multiLevelType w:val="hybridMultilevel"/>
    <w:tmpl w:val="66E6FCDC"/>
    <w:lvl w:ilvl="0" w:tplc="E5AA52A2">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4"/>
  </w:num>
  <w:num w:numId="2">
    <w:abstractNumId w:val="6"/>
  </w:num>
  <w:num w:numId="3">
    <w:abstractNumId w:val="13"/>
  </w:num>
  <w:num w:numId="4">
    <w:abstractNumId w:val="8"/>
  </w:num>
  <w:num w:numId="5">
    <w:abstractNumId w:val="16"/>
  </w:num>
  <w:num w:numId="6">
    <w:abstractNumId w:val="9"/>
  </w:num>
  <w:num w:numId="7">
    <w:abstractNumId w:val="3"/>
  </w:num>
  <w:num w:numId="8">
    <w:abstractNumId w:val="5"/>
  </w:num>
  <w:num w:numId="9">
    <w:abstractNumId w:val="10"/>
  </w:num>
  <w:num w:numId="10">
    <w:abstractNumId w:val="2"/>
  </w:num>
  <w:num w:numId="11">
    <w:abstractNumId w:val="15"/>
  </w:num>
  <w:num w:numId="12">
    <w:abstractNumId w:val="1"/>
  </w:num>
  <w:num w:numId="13">
    <w:abstractNumId w:val="0"/>
  </w:num>
  <w:num w:numId="14">
    <w:abstractNumId w:val="11"/>
  </w:num>
  <w:num w:numId="15">
    <w:abstractNumId w:val="14"/>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6B0"/>
    <w:rsid w:val="00003BC8"/>
    <w:rsid w:val="00012BFF"/>
    <w:rsid w:val="00015BDD"/>
    <w:rsid w:val="00020A9C"/>
    <w:rsid w:val="0002473B"/>
    <w:rsid w:val="00046D0C"/>
    <w:rsid w:val="00051471"/>
    <w:rsid w:val="00053DD6"/>
    <w:rsid w:val="00062A76"/>
    <w:rsid w:val="00076B5D"/>
    <w:rsid w:val="00080448"/>
    <w:rsid w:val="0009149A"/>
    <w:rsid w:val="0009506B"/>
    <w:rsid w:val="00095DC1"/>
    <w:rsid w:val="000A024C"/>
    <w:rsid w:val="000A2F3A"/>
    <w:rsid w:val="000A65C1"/>
    <w:rsid w:val="000B014B"/>
    <w:rsid w:val="000B0A6E"/>
    <w:rsid w:val="000B1D49"/>
    <w:rsid w:val="000B4CB0"/>
    <w:rsid w:val="000C12A8"/>
    <w:rsid w:val="000C548B"/>
    <w:rsid w:val="000C75DF"/>
    <w:rsid w:val="000D131A"/>
    <w:rsid w:val="000D7533"/>
    <w:rsid w:val="000E3750"/>
    <w:rsid w:val="000E5DAA"/>
    <w:rsid w:val="000E7D65"/>
    <w:rsid w:val="000F0D69"/>
    <w:rsid w:val="000F398A"/>
    <w:rsid w:val="000F527E"/>
    <w:rsid w:val="00106C87"/>
    <w:rsid w:val="00107743"/>
    <w:rsid w:val="00134056"/>
    <w:rsid w:val="00136FEF"/>
    <w:rsid w:val="00140AA2"/>
    <w:rsid w:val="0014348F"/>
    <w:rsid w:val="0015100B"/>
    <w:rsid w:val="0015481A"/>
    <w:rsid w:val="00156D15"/>
    <w:rsid w:val="00157920"/>
    <w:rsid w:val="00182603"/>
    <w:rsid w:val="00186A8C"/>
    <w:rsid w:val="00196F29"/>
    <w:rsid w:val="001B5888"/>
    <w:rsid w:val="001C136F"/>
    <w:rsid w:val="001C7A48"/>
    <w:rsid w:val="001C7FB6"/>
    <w:rsid w:val="001D5041"/>
    <w:rsid w:val="001D5AB5"/>
    <w:rsid w:val="001E0EAD"/>
    <w:rsid w:val="001E6C2D"/>
    <w:rsid w:val="001E77C0"/>
    <w:rsid w:val="00200C44"/>
    <w:rsid w:val="002105E8"/>
    <w:rsid w:val="0022230C"/>
    <w:rsid w:val="00222761"/>
    <w:rsid w:val="0022418F"/>
    <w:rsid w:val="00224C68"/>
    <w:rsid w:val="00227194"/>
    <w:rsid w:val="00231BAB"/>
    <w:rsid w:val="00242BA2"/>
    <w:rsid w:val="002527AC"/>
    <w:rsid w:val="00262E41"/>
    <w:rsid w:val="002706FF"/>
    <w:rsid w:val="00272B5C"/>
    <w:rsid w:val="00282049"/>
    <w:rsid w:val="00295BF0"/>
    <w:rsid w:val="00296EB1"/>
    <w:rsid w:val="002A6EB6"/>
    <w:rsid w:val="002B3B98"/>
    <w:rsid w:val="002B3E99"/>
    <w:rsid w:val="002B41F3"/>
    <w:rsid w:val="002B6C11"/>
    <w:rsid w:val="002C60C5"/>
    <w:rsid w:val="002D0D12"/>
    <w:rsid w:val="002E0201"/>
    <w:rsid w:val="002E3740"/>
    <w:rsid w:val="002F4FA7"/>
    <w:rsid w:val="002F5A35"/>
    <w:rsid w:val="003021E7"/>
    <w:rsid w:val="00307C31"/>
    <w:rsid w:val="00325559"/>
    <w:rsid w:val="003256C5"/>
    <w:rsid w:val="00330BA2"/>
    <w:rsid w:val="00342DF2"/>
    <w:rsid w:val="00355102"/>
    <w:rsid w:val="003669A8"/>
    <w:rsid w:val="00366AA3"/>
    <w:rsid w:val="00374386"/>
    <w:rsid w:val="00374A20"/>
    <w:rsid w:val="00376667"/>
    <w:rsid w:val="0038435B"/>
    <w:rsid w:val="00392838"/>
    <w:rsid w:val="00393F44"/>
    <w:rsid w:val="00396C8F"/>
    <w:rsid w:val="003A1F19"/>
    <w:rsid w:val="003A5411"/>
    <w:rsid w:val="003B1EAB"/>
    <w:rsid w:val="003B7B68"/>
    <w:rsid w:val="003C4070"/>
    <w:rsid w:val="003C4692"/>
    <w:rsid w:val="003C71C2"/>
    <w:rsid w:val="003F0C52"/>
    <w:rsid w:val="003F717D"/>
    <w:rsid w:val="00403BAF"/>
    <w:rsid w:val="00415628"/>
    <w:rsid w:val="004358B8"/>
    <w:rsid w:val="00442B99"/>
    <w:rsid w:val="00451EFC"/>
    <w:rsid w:val="00453AD4"/>
    <w:rsid w:val="004577BB"/>
    <w:rsid w:val="00464089"/>
    <w:rsid w:val="004722ED"/>
    <w:rsid w:val="00473E31"/>
    <w:rsid w:val="00482488"/>
    <w:rsid w:val="004841AF"/>
    <w:rsid w:val="004879EE"/>
    <w:rsid w:val="00490F96"/>
    <w:rsid w:val="00494810"/>
    <w:rsid w:val="0049605B"/>
    <w:rsid w:val="004A089E"/>
    <w:rsid w:val="004A5C46"/>
    <w:rsid w:val="004A653F"/>
    <w:rsid w:val="004B0938"/>
    <w:rsid w:val="004B1571"/>
    <w:rsid w:val="004B760E"/>
    <w:rsid w:val="004B7E9E"/>
    <w:rsid w:val="004C63BB"/>
    <w:rsid w:val="004D5A11"/>
    <w:rsid w:val="004D7D06"/>
    <w:rsid w:val="004E51B5"/>
    <w:rsid w:val="004F0E6B"/>
    <w:rsid w:val="004F1554"/>
    <w:rsid w:val="004F30DD"/>
    <w:rsid w:val="004F674E"/>
    <w:rsid w:val="004F69F0"/>
    <w:rsid w:val="00500E3B"/>
    <w:rsid w:val="005042F1"/>
    <w:rsid w:val="00504DC6"/>
    <w:rsid w:val="00507AEF"/>
    <w:rsid w:val="00510758"/>
    <w:rsid w:val="0051247A"/>
    <w:rsid w:val="005129E9"/>
    <w:rsid w:val="00512B9C"/>
    <w:rsid w:val="00512C81"/>
    <w:rsid w:val="00520B23"/>
    <w:rsid w:val="00523BD1"/>
    <w:rsid w:val="005344DD"/>
    <w:rsid w:val="00537DF1"/>
    <w:rsid w:val="005409CB"/>
    <w:rsid w:val="005446F4"/>
    <w:rsid w:val="0054587E"/>
    <w:rsid w:val="0054761B"/>
    <w:rsid w:val="005575A9"/>
    <w:rsid w:val="005726AA"/>
    <w:rsid w:val="005812C1"/>
    <w:rsid w:val="00592082"/>
    <w:rsid w:val="00594F3F"/>
    <w:rsid w:val="005A6AFF"/>
    <w:rsid w:val="005B1DDB"/>
    <w:rsid w:val="005B5A99"/>
    <w:rsid w:val="005B5F50"/>
    <w:rsid w:val="005B67AB"/>
    <w:rsid w:val="005B73BC"/>
    <w:rsid w:val="005C14FC"/>
    <w:rsid w:val="005C2463"/>
    <w:rsid w:val="005C79A8"/>
    <w:rsid w:val="005D3CC4"/>
    <w:rsid w:val="005D5D13"/>
    <w:rsid w:val="005D5E97"/>
    <w:rsid w:val="005E4078"/>
    <w:rsid w:val="005F67D8"/>
    <w:rsid w:val="00600FC9"/>
    <w:rsid w:val="006020CD"/>
    <w:rsid w:val="00602850"/>
    <w:rsid w:val="006265F4"/>
    <w:rsid w:val="0063563B"/>
    <w:rsid w:val="00652B09"/>
    <w:rsid w:val="006624A5"/>
    <w:rsid w:val="00672797"/>
    <w:rsid w:val="00674432"/>
    <w:rsid w:val="00682DB2"/>
    <w:rsid w:val="006838B9"/>
    <w:rsid w:val="00686CA3"/>
    <w:rsid w:val="0069116A"/>
    <w:rsid w:val="00695D10"/>
    <w:rsid w:val="006D3358"/>
    <w:rsid w:val="006D5AD3"/>
    <w:rsid w:val="006D6F74"/>
    <w:rsid w:val="006F4AEE"/>
    <w:rsid w:val="006F504E"/>
    <w:rsid w:val="00732E6B"/>
    <w:rsid w:val="0073330D"/>
    <w:rsid w:val="007376B8"/>
    <w:rsid w:val="00737D87"/>
    <w:rsid w:val="00742236"/>
    <w:rsid w:val="007430E9"/>
    <w:rsid w:val="007639E1"/>
    <w:rsid w:val="00767AF6"/>
    <w:rsid w:val="007808AC"/>
    <w:rsid w:val="00782163"/>
    <w:rsid w:val="00785015"/>
    <w:rsid w:val="0079124E"/>
    <w:rsid w:val="007B203C"/>
    <w:rsid w:val="007B2D0F"/>
    <w:rsid w:val="007B7654"/>
    <w:rsid w:val="007C26AB"/>
    <w:rsid w:val="007C4D10"/>
    <w:rsid w:val="007D0922"/>
    <w:rsid w:val="007D1CFD"/>
    <w:rsid w:val="007E2D2A"/>
    <w:rsid w:val="007E4886"/>
    <w:rsid w:val="007E69A7"/>
    <w:rsid w:val="00801129"/>
    <w:rsid w:val="008016FF"/>
    <w:rsid w:val="00801E77"/>
    <w:rsid w:val="0080242A"/>
    <w:rsid w:val="00806BF8"/>
    <w:rsid w:val="00811778"/>
    <w:rsid w:val="00816EA3"/>
    <w:rsid w:val="008265E9"/>
    <w:rsid w:val="0083117E"/>
    <w:rsid w:val="00837561"/>
    <w:rsid w:val="008411DA"/>
    <w:rsid w:val="00842648"/>
    <w:rsid w:val="00854B44"/>
    <w:rsid w:val="00873E92"/>
    <w:rsid w:val="00885BE9"/>
    <w:rsid w:val="008869E5"/>
    <w:rsid w:val="00891208"/>
    <w:rsid w:val="00894623"/>
    <w:rsid w:val="008A467D"/>
    <w:rsid w:val="008B3599"/>
    <w:rsid w:val="008C0C1A"/>
    <w:rsid w:val="008C5628"/>
    <w:rsid w:val="008C61D4"/>
    <w:rsid w:val="008D25C4"/>
    <w:rsid w:val="008E4C2E"/>
    <w:rsid w:val="008F2434"/>
    <w:rsid w:val="009039EF"/>
    <w:rsid w:val="00904C9D"/>
    <w:rsid w:val="00914E81"/>
    <w:rsid w:val="00915B10"/>
    <w:rsid w:val="00920F4D"/>
    <w:rsid w:val="00922594"/>
    <w:rsid w:val="009311D9"/>
    <w:rsid w:val="00940CD4"/>
    <w:rsid w:val="00942B2E"/>
    <w:rsid w:val="00950A23"/>
    <w:rsid w:val="00951D41"/>
    <w:rsid w:val="00962DD1"/>
    <w:rsid w:val="00962DEA"/>
    <w:rsid w:val="0096494F"/>
    <w:rsid w:val="0096515F"/>
    <w:rsid w:val="00965C2E"/>
    <w:rsid w:val="00974B51"/>
    <w:rsid w:val="009866FF"/>
    <w:rsid w:val="009964FA"/>
    <w:rsid w:val="00997519"/>
    <w:rsid w:val="009A4A52"/>
    <w:rsid w:val="009A5461"/>
    <w:rsid w:val="009B1A6E"/>
    <w:rsid w:val="009B5795"/>
    <w:rsid w:val="009C70CF"/>
    <w:rsid w:val="009D3309"/>
    <w:rsid w:val="009D4BBE"/>
    <w:rsid w:val="009E089A"/>
    <w:rsid w:val="009F71C7"/>
    <w:rsid w:val="009F76E6"/>
    <w:rsid w:val="00A02788"/>
    <w:rsid w:val="00A038B7"/>
    <w:rsid w:val="00A1742D"/>
    <w:rsid w:val="00A20B22"/>
    <w:rsid w:val="00A2122F"/>
    <w:rsid w:val="00A2126D"/>
    <w:rsid w:val="00A23580"/>
    <w:rsid w:val="00A25DD2"/>
    <w:rsid w:val="00A26927"/>
    <w:rsid w:val="00A35B42"/>
    <w:rsid w:val="00A4548E"/>
    <w:rsid w:val="00A47623"/>
    <w:rsid w:val="00A53D9B"/>
    <w:rsid w:val="00A60238"/>
    <w:rsid w:val="00A7226D"/>
    <w:rsid w:val="00A7287C"/>
    <w:rsid w:val="00A73415"/>
    <w:rsid w:val="00A741C1"/>
    <w:rsid w:val="00A91CF9"/>
    <w:rsid w:val="00A96030"/>
    <w:rsid w:val="00AA108E"/>
    <w:rsid w:val="00AA70E9"/>
    <w:rsid w:val="00AC2C0A"/>
    <w:rsid w:val="00AD6E53"/>
    <w:rsid w:val="00AE65B3"/>
    <w:rsid w:val="00AE699D"/>
    <w:rsid w:val="00AF2EE0"/>
    <w:rsid w:val="00AF74FF"/>
    <w:rsid w:val="00B066C4"/>
    <w:rsid w:val="00B14E5E"/>
    <w:rsid w:val="00B156D3"/>
    <w:rsid w:val="00B20E58"/>
    <w:rsid w:val="00B22119"/>
    <w:rsid w:val="00B23E64"/>
    <w:rsid w:val="00B26C40"/>
    <w:rsid w:val="00B32B23"/>
    <w:rsid w:val="00B33878"/>
    <w:rsid w:val="00B36D1F"/>
    <w:rsid w:val="00B46CCA"/>
    <w:rsid w:val="00B56BE5"/>
    <w:rsid w:val="00B56F6F"/>
    <w:rsid w:val="00B625F3"/>
    <w:rsid w:val="00B662C4"/>
    <w:rsid w:val="00B677BE"/>
    <w:rsid w:val="00B7214D"/>
    <w:rsid w:val="00B72585"/>
    <w:rsid w:val="00B77C82"/>
    <w:rsid w:val="00B8603C"/>
    <w:rsid w:val="00B86AEB"/>
    <w:rsid w:val="00BA1485"/>
    <w:rsid w:val="00BA3317"/>
    <w:rsid w:val="00BA42E6"/>
    <w:rsid w:val="00BB2185"/>
    <w:rsid w:val="00BC1668"/>
    <w:rsid w:val="00BC37A4"/>
    <w:rsid w:val="00BC594B"/>
    <w:rsid w:val="00BD27FE"/>
    <w:rsid w:val="00BD5324"/>
    <w:rsid w:val="00BE301E"/>
    <w:rsid w:val="00BE5F00"/>
    <w:rsid w:val="00BF024C"/>
    <w:rsid w:val="00BF299A"/>
    <w:rsid w:val="00BF464D"/>
    <w:rsid w:val="00BF5C95"/>
    <w:rsid w:val="00C025A0"/>
    <w:rsid w:val="00C07128"/>
    <w:rsid w:val="00C14A25"/>
    <w:rsid w:val="00C1667E"/>
    <w:rsid w:val="00C22A0A"/>
    <w:rsid w:val="00C3165E"/>
    <w:rsid w:val="00C33061"/>
    <w:rsid w:val="00C37C8C"/>
    <w:rsid w:val="00C42499"/>
    <w:rsid w:val="00C55FAA"/>
    <w:rsid w:val="00C61DCB"/>
    <w:rsid w:val="00C62C6B"/>
    <w:rsid w:val="00C65EB6"/>
    <w:rsid w:val="00C670BF"/>
    <w:rsid w:val="00C72D9B"/>
    <w:rsid w:val="00C73135"/>
    <w:rsid w:val="00C83CCA"/>
    <w:rsid w:val="00C914F9"/>
    <w:rsid w:val="00C94108"/>
    <w:rsid w:val="00C95BF6"/>
    <w:rsid w:val="00CA6BDC"/>
    <w:rsid w:val="00CB2739"/>
    <w:rsid w:val="00CD33A6"/>
    <w:rsid w:val="00CD4CF5"/>
    <w:rsid w:val="00CD65FA"/>
    <w:rsid w:val="00CD6AC2"/>
    <w:rsid w:val="00CE0040"/>
    <w:rsid w:val="00CE081C"/>
    <w:rsid w:val="00CE318C"/>
    <w:rsid w:val="00CE5B92"/>
    <w:rsid w:val="00CF5EE2"/>
    <w:rsid w:val="00D02898"/>
    <w:rsid w:val="00D0306A"/>
    <w:rsid w:val="00D04C87"/>
    <w:rsid w:val="00D1084B"/>
    <w:rsid w:val="00D14EB6"/>
    <w:rsid w:val="00D31F5F"/>
    <w:rsid w:val="00D3707B"/>
    <w:rsid w:val="00D375E3"/>
    <w:rsid w:val="00D41B4E"/>
    <w:rsid w:val="00D42249"/>
    <w:rsid w:val="00D53F83"/>
    <w:rsid w:val="00D55D12"/>
    <w:rsid w:val="00D56AB0"/>
    <w:rsid w:val="00D62391"/>
    <w:rsid w:val="00D65627"/>
    <w:rsid w:val="00D73C65"/>
    <w:rsid w:val="00D74896"/>
    <w:rsid w:val="00D9260D"/>
    <w:rsid w:val="00DA1B32"/>
    <w:rsid w:val="00DA5378"/>
    <w:rsid w:val="00DB3515"/>
    <w:rsid w:val="00DC10DD"/>
    <w:rsid w:val="00DD1986"/>
    <w:rsid w:val="00DE1890"/>
    <w:rsid w:val="00DE3E3D"/>
    <w:rsid w:val="00DE4940"/>
    <w:rsid w:val="00DF4E6B"/>
    <w:rsid w:val="00E04FB2"/>
    <w:rsid w:val="00E05037"/>
    <w:rsid w:val="00E067FB"/>
    <w:rsid w:val="00E07310"/>
    <w:rsid w:val="00E17264"/>
    <w:rsid w:val="00E25017"/>
    <w:rsid w:val="00E2538D"/>
    <w:rsid w:val="00E31808"/>
    <w:rsid w:val="00E35262"/>
    <w:rsid w:val="00E36ED6"/>
    <w:rsid w:val="00E36EE6"/>
    <w:rsid w:val="00E41CDA"/>
    <w:rsid w:val="00E51AF7"/>
    <w:rsid w:val="00E53C79"/>
    <w:rsid w:val="00E61058"/>
    <w:rsid w:val="00E7004D"/>
    <w:rsid w:val="00E726CD"/>
    <w:rsid w:val="00E77606"/>
    <w:rsid w:val="00E82ED7"/>
    <w:rsid w:val="00E857AC"/>
    <w:rsid w:val="00E85B5B"/>
    <w:rsid w:val="00E910ED"/>
    <w:rsid w:val="00E91B5B"/>
    <w:rsid w:val="00E92E09"/>
    <w:rsid w:val="00EA4C4D"/>
    <w:rsid w:val="00EA7EB7"/>
    <w:rsid w:val="00EB1477"/>
    <w:rsid w:val="00EB430D"/>
    <w:rsid w:val="00EB7A32"/>
    <w:rsid w:val="00EC4E81"/>
    <w:rsid w:val="00EE3391"/>
    <w:rsid w:val="00EF0FE9"/>
    <w:rsid w:val="00F0119A"/>
    <w:rsid w:val="00F075FC"/>
    <w:rsid w:val="00F153E9"/>
    <w:rsid w:val="00F23CC7"/>
    <w:rsid w:val="00F34E29"/>
    <w:rsid w:val="00F37B2D"/>
    <w:rsid w:val="00F4641B"/>
    <w:rsid w:val="00F536B0"/>
    <w:rsid w:val="00F56667"/>
    <w:rsid w:val="00F62811"/>
    <w:rsid w:val="00F631A7"/>
    <w:rsid w:val="00F67B21"/>
    <w:rsid w:val="00F7704C"/>
    <w:rsid w:val="00F77CFE"/>
    <w:rsid w:val="00F84DBB"/>
    <w:rsid w:val="00F85010"/>
    <w:rsid w:val="00F85C86"/>
    <w:rsid w:val="00F955B7"/>
    <w:rsid w:val="00FA1FAF"/>
    <w:rsid w:val="00FB0C0F"/>
    <w:rsid w:val="00FB0C25"/>
    <w:rsid w:val="00FB33B2"/>
    <w:rsid w:val="00FD5458"/>
    <w:rsid w:val="00FD64F6"/>
    <w:rsid w:val="00FE4BCC"/>
    <w:rsid w:val="00FE560E"/>
    <w:rsid w:val="00FF06B7"/>
    <w:rsid w:val="00FF15EB"/>
    <w:rsid w:val="00FF2C70"/>
    <w:rsid w:val="00FF4492"/>
    <w:rsid w:val="02443D7E"/>
    <w:rsid w:val="02636182"/>
    <w:rsid w:val="039502D8"/>
    <w:rsid w:val="054B5880"/>
    <w:rsid w:val="06142719"/>
    <w:rsid w:val="067D2C2E"/>
    <w:rsid w:val="08730A0C"/>
    <w:rsid w:val="094E246F"/>
    <w:rsid w:val="0A617E41"/>
    <w:rsid w:val="0CFE277F"/>
    <w:rsid w:val="0D313CFF"/>
    <w:rsid w:val="0DC00C4A"/>
    <w:rsid w:val="0E3A3A41"/>
    <w:rsid w:val="11D55AD5"/>
    <w:rsid w:val="120421AD"/>
    <w:rsid w:val="12A8690F"/>
    <w:rsid w:val="15F07513"/>
    <w:rsid w:val="165078F3"/>
    <w:rsid w:val="16EE2658"/>
    <w:rsid w:val="173C67A8"/>
    <w:rsid w:val="17BA2FC8"/>
    <w:rsid w:val="195C0200"/>
    <w:rsid w:val="19912C88"/>
    <w:rsid w:val="19954A81"/>
    <w:rsid w:val="1BA9120C"/>
    <w:rsid w:val="1DAF722B"/>
    <w:rsid w:val="1E6B6663"/>
    <w:rsid w:val="214F2464"/>
    <w:rsid w:val="21865D57"/>
    <w:rsid w:val="24804E1C"/>
    <w:rsid w:val="263820FF"/>
    <w:rsid w:val="29EB287D"/>
    <w:rsid w:val="2A190DEB"/>
    <w:rsid w:val="2ACE083A"/>
    <w:rsid w:val="2D365F88"/>
    <w:rsid w:val="2D6716E1"/>
    <w:rsid w:val="2E502B66"/>
    <w:rsid w:val="2F5D5821"/>
    <w:rsid w:val="2FB147B2"/>
    <w:rsid w:val="2FDB6F5C"/>
    <w:rsid w:val="306B3DEA"/>
    <w:rsid w:val="30EE0B9A"/>
    <w:rsid w:val="330A5B6C"/>
    <w:rsid w:val="34AA7714"/>
    <w:rsid w:val="35336DA7"/>
    <w:rsid w:val="37C53865"/>
    <w:rsid w:val="38335252"/>
    <w:rsid w:val="38776653"/>
    <w:rsid w:val="387B1841"/>
    <w:rsid w:val="38E45445"/>
    <w:rsid w:val="390265F2"/>
    <w:rsid w:val="39E80550"/>
    <w:rsid w:val="3A131762"/>
    <w:rsid w:val="3A987590"/>
    <w:rsid w:val="3CC73726"/>
    <w:rsid w:val="3D7A3FD4"/>
    <w:rsid w:val="3EEA5D9C"/>
    <w:rsid w:val="3FAF1512"/>
    <w:rsid w:val="40E7091F"/>
    <w:rsid w:val="418F4663"/>
    <w:rsid w:val="422E4DDE"/>
    <w:rsid w:val="45620EA9"/>
    <w:rsid w:val="48A1534B"/>
    <w:rsid w:val="4A426414"/>
    <w:rsid w:val="4A4C1FCF"/>
    <w:rsid w:val="4C15026F"/>
    <w:rsid w:val="4C724A77"/>
    <w:rsid w:val="4E8B231C"/>
    <w:rsid w:val="4EFE324F"/>
    <w:rsid w:val="4F6473AB"/>
    <w:rsid w:val="50A469C6"/>
    <w:rsid w:val="52363CD7"/>
    <w:rsid w:val="54782F7D"/>
    <w:rsid w:val="555242D3"/>
    <w:rsid w:val="55F069E0"/>
    <w:rsid w:val="577F6F52"/>
    <w:rsid w:val="59935302"/>
    <w:rsid w:val="59CA4F2A"/>
    <w:rsid w:val="5A84372B"/>
    <w:rsid w:val="5EEE0C4D"/>
    <w:rsid w:val="5F4C34B3"/>
    <w:rsid w:val="60857045"/>
    <w:rsid w:val="61F7347D"/>
    <w:rsid w:val="626F7622"/>
    <w:rsid w:val="62ED0549"/>
    <w:rsid w:val="64B41CEF"/>
    <w:rsid w:val="64E65645"/>
    <w:rsid w:val="66227406"/>
    <w:rsid w:val="6A697D5D"/>
    <w:rsid w:val="6AC65480"/>
    <w:rsid w:val="6B437595"/>
    <w:rsid w:val="6BB74BD8"/>
    <w:rsid w:val="6BD20040"/>
    <w:rsid w:val="6D5344D3"/>
    <w:rsid w:val="70D377F0"/>
    <w:rsid w:val="73977BE4"/>
    <w:rsid w:val="739F08F6"/>
    <w:rsid w:val="7524684F"/>
    <w:rsid w:val="752C039A"/>
    <w:rsid w:val="768E2C39"/>
    <w:rsid w:val="76F92A72"/>
    <w:rsid w:val="77665BA8"/>
    <w:rsid w:val="77FD56CE"/>
    <w:rsid w:val="7A2C5817"/>
    <w:rsid w:val="7D044229"/>
    <w:rsid w:val="7D1E6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51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471"/>
    </w:pPr>
    <w:rPr>
      <w:sz w:val="24"/>
      <w:szCs w:val="20"/>
    </w:rPr>
  </w:style>
  <w:style w:type="paragraph" w:styleId="a4">
    <w:name w:val="Plain Text"/>
    <w:basedOn w:val="a"/>
    <w:link w:val="Char"/>
    <w:qFormat/>
    <w:rPr>
      <w:rFonts w:ascii="宋体" w:eastAsia="宋体" w:hAnsi="Courier New" w:cs="Courier New"/>
      <w:szCs w:val="21"/>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u w:val="single"/>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5"/>
    <w:uiPriority w:val="99"/>
    <w:semiHidden/>
    <w:qFormat/>
    <w:rPr>
      <w:sz w:val="18"/>
      <w:szCs w:val="18"/>
    </w:rPr>
  </w:style>
  <w:style w:type="paragraph" w:customStyle="1" w:styleId="Default">
    <w:name w:val="Default"/>
    <w:qFormat/>
    <w:pPr>
      <w:widowControl w:val="0"/>
      <w:autoSpaceDE w:val="0"/>
      <w:autoSpaceDN w:val="0"/>
      <w:adjustRightInd w:val="0"/>
    </w:pPr>
    <w:rPr>
      <w:rFonts w:ascii="楷体" w:eastAsiaTheme="minorEastAsia" w:hAnsi="楷体" w:cs="楷体"/>
      <w:color w:val="000000"/>
      <w:sz w:val="24"/>
      <w:szCs w:val="24"/>
    </w:rPr>
  </w:style>
  <w:style w:type="character" w:customStyle="1" w:styleId="Char10">
    <w:name w:val="纯文本 Char1"/>
    <w:qFormat/>
    <w:rPr>
      <w:rFonts w:ascii="宋体" w:eastAsia="宋体" w:hAnsi="Courier New" w:cs="Courier New"/>
      <w:kern w:val="2"/>
      <w:sz w:val="21"/>
      <w:szCs w:val="21"/>
    </w:rPr>
  </w:style>
  <w:style w:type="character" w:customStyle="1" w:styleId="Char">
    <w:name w:val="纯文本 Char"/>
    <w:basedOn w:val="a0"/>
    <w:link w:val="a4"/>
    <w:uiPriority w:val="99"/>
    <w:semiHidden/>
    <w:qFormat/>
    <w:rPr>
      <w:rFonts w:ascii="宋体" w:eastAsia="宋体" w:hAnsi="Courier New" w:cs="Courier New"/>
      <w:kern w:val="2"/>
      <w:sz w:val="21"/>
      <w:szCs w:val="21"/>
    </w:rPr>
  </w:style>
  <w:style w:type="character" w:customStyle="1" w:styleId="1Char">
    <w:name w:val="标题 1 Char"/>
    <w:qFormat/>
    <w:rPr>
      <w:rFonts w:eastAsia="宋体"/>
      <w:b/>
      <w:bCs/>
      <w:kern w:val="44"/>
      <w:sz w:val="44"/>
      <w:szCs w:val="4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471"/>
    </w:pPr>
    <w:rPr>
      <w:sz w:val="24"/>
      <w:szCs w:val="20"/>
    </w:rPr>
  </w:style>
  <w:style w:type="paragraph" w:styleId="a4">
    <w:name w:val="Plain Text"/>
    <w:basedOn w:val="a"/>
    <w:link w:val="Char"/>
    <w:qFormat/>
    <w:rPr>
      <w:rFonts w:ascii="宋体" w:eastAsia="宋体" w:hAnsi="Courier New" w:cs="Courier New"/>
      <w:szCs w:val="21"/>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u w:val="single"/>
    </w:r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5"/>
    <w:uiPriority w:val="99"/>
    <w:semiHidden/>
    <w:qFormat/>
    <w:rPr>
      <w:sz w:val="18"/>
      <w:szCs w:val="18"/>
    </w:rPr>
  </w:style>
  <w:style w:type="paragraph" w:customStyle="1" w:styleId="Default">
    <w:name w:val="Default"/>
    <w:qFormat/>
    <w:pPr>
      <w:widowControl w:val="0"/>
      <w:autoSpaceDE w:val="0"/>
      <w:autoSpaceDN w:val="0"/>
      <w:adjustRightInd w:val="0"/>
    </w:pPr>
    <w:rPr>
      <w:rFonts w:ascii="楷体" w:eastAsiaTheme="minorEastAsia" w:hAnsi="楷体" w:cs="楷体"/>
      <w:color w:val="000000"/>
      <w:sz w:val="24"/>
      <w:szCs w:val="24"/>
    </w:rPr>
  </w:style>
  <w:style w:type="character" w:customStyle="1" w:styleId="Char10">
    <w:name w:val="纯文本 Char1"/>
    <w:qFormat/>
    <w:rPr>
      <w:rFonts w:ascii="宋体" w:eastAsia="宋体" w:hAnsi="Courier New" w:cs="Courier New"/>
      <w:kern w:val="2"/>
      <w:sz w:val="21"/>
      <w:szCs w:val="21"/>
    </w:rPr>
  </w:style>
  <w:style w:type="character" w:customStyle="1" w:styleId="Char">
    <w:name w:val="纯文本 Char"/>
    <w:basedOn w:val="a0"/>
    <w:link w:val="a4"/>
    <w:uiPriority w:val="99"/>
    <w:semiHidden/>
    <w:qFormat/>
    <w:rPr>
      <w:rFonts w:ascii="宋体" w:eastAsia="宋体" w:hAnsi="Courier New" w:cs="Courier New"/>
      <w:kern w:val="2"/>
      <w:sz w:val="21"/>
      <w:szCs w:val="21"/>
    </w:rPr>
  </w:style>
  <w:style w:type="character" w:customStyle="1" w:styleId="1Char">
    <w:name w:val="标题 1 Char"/>
    <w:qFormat/>
    <w:rPr>
      <w:rFonts w:eastAsia="宋体"/>
      <w:b/>
      <w:bCs/>
      <w:kern w:val="44"/>
      <w:sz w:val="44"/>
      <w:szCs w:val="4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21778">
      <w:bodyDiv w:val="1"/>
      <w:marLeft w:val="0"/>
      <w:marRight w:val="0"/>
      <w:marTop w:val="0"/>
      <w:marBottom w:val="0"/>
      <w:divBdr>
        <w:top w:val="none" w:sz="0" w:space="0" w:color="auto"/>
        <w:left w:val="none" w:sz="0" w:space="0" w:color="auto"/>
        <w:bottom w:val="none" w:sz="0" w:space="0" w:color="auto"/>
        <w:right w:val="none" w:sz="0" w:space="0" w:color="auto"/>
      </w:divBdr>
      <w:divsChild>
        <w:div w:id="94525541">
          <w:marLeft w:val="0"/>
          <w:marRight w:val="0"/>
          <w:marTop w:val="0"/>
          <w:marBottom w:val="75"/>
          <w:divBdr>
            <w:top w:val="none" w:sz="0" w:space="0" w:color="auto"/>
            <w:left w:val="none" w:sz="0" w:space="0" w:color="auto"/>
            <w:bottom w:val="none" w:sz="0" w:space="0" w:color="auto"/>
            <w:right w:val="none" w:sz="0" w:space="0" w:color="auto"/>
          </w:divBdr>
        </w:div>
        <w:div w:id="1157499011">
          <w:marLeft w:val="0"/>
          <w:marRight w:val="0"/>
          <w:marTop w:val="0"/>
          <w:marBottom w:val="0"/>
          <w:divBdr>
            <w:top w:val="none" w:sz="0" w:space="0" w:color="auto"/>
            <w:left w:val="none" w:sz="0" w:space="0" w:color="auto"/>
            <w:bottom w:val="none" w:sz="0" w:space="0" w:color="auto"/>
            <w:right w:val="none" w:sz="0" w:space="0" w:color="auto"/>
          </w:divBdr>
        </w:div>
      </w:divsChild>
    </w:div>
    <w:div w:id="619412820">
      <w:bodyDiv w:val="1"/>
      <w:marLeft w:val="0"/>
      <w:marRight w:val="0"/>
      <w:marTop w:val="0"/>
      <w:marBottom w:val="0"/>
      <w:divBdr>
        <w:top w:val="none" w:sz="0" w:space="0" w:color="auto"/>
        <w:left w:val="none" w:sz="0" w:space="0" w:color="auto"/>
        <w:bottom w:val="none" w:sz="0" w:space="0" w:color="auto"/>
        <w:right w:val="none" w:sz="0" w:space="0" w:color="auto"/>
      </w:divBdr>
      <w:divsChild>
        <w:div w:id="1635332648">
          <w:marLeft w:val="0"/>
          <w:marRight w:val="0"/>
          <w:marTop w:val="0"/>
          <w:marBottom w:val="75"/>
          <w:divBdr>
            <w:top w:val="none" w:sz="0" w:space="0" w:color="auto"/>
            <w:left w:val="none" w:sz="0" w:space="0" w:color="auto"/>
            <w:bottom w:val="none" w:sz="0" w:space="0" w:color="auto"/>
            <w:right w:val="none" w:sz="0" w:space="0" w:color="auto"/>
          </w:divBdr>
        </w:div>
        <w:div w:id="13555727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251B01-4403-4CC4-B5F9-6716F9A3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603</Words>
  <Characters>3438</Characters>
  <Application>Microsoft Office Word</Application>
  <DocSecurity>0</DocSecurity>
  <Lines>28</Lines>
  <Paragraphs>8</Paragraphs>
  <ScaleCrop>false</ScaleCrop>
  <Company>china</Company>
  <LinksUpToDate>false</LinksUpToDate>
  <CharactersWithSpaces>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lilw</cp:lastModifiedBy>
  <cp:revision>3</cp:revision>
  <cp:lastPrinted>2021-10-18T04:59:00Z</cp:lastPrinted>
  <dcterms:created xsi:type="dcterms:W3CDTF">2024-03-06T10:13:00Z</dcterms:created>
  <dcterms:modified xsi:type="dcterms:W3CDTF">2024-03-06T10:15:00Z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