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tabs>
          <w:tab w:val="left" w:pos="840"/>
          <w:tab w:val="left" w:pos="2730"/>
          <w:tab w:val="left" w:pos="4620"/>
          <w:tab w:val="left" w:pos="6510"/>
        </w:tabs>
        <w:spacing w:line="240" w:lineRule="atLeast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长沙师范学院</w:t>
      </w:r>
      <w:r>
        <w:rPr>
          <w:rFonts w:hint="eastAsia"/>
        </w:rPr>
        <w:t>20</w:t>
      </w:r>
      <w:r>
        <w:rPr>
          <w:rFonts w:hint="eastAsia" w:eastAsia="黑体"/>
          <w:szCs w:val="32"/>
        </w:rPr>
        <w:t>2</w:t>
      </w:r>
      <w:r>
        <w:rPr>
          <w:rFonts w:hint="eastAsia" w:eastAsia="黑体"/>
          <w:szCs w:val="32"/>
          <w:lang w:val="en-US" w:eastAsia="zh-CN"/>
        </w:rPr>
        <w:t>4</w:t>
      </w:r>
      <w:r>
        <w:rPr>
          <w:rFonts w:hint="eastAsia"/>
        </w:rPr>
        <w:t>年</w:t>
      </w:r>
      <w:r>
        <w:rPr>
          <w:rFonts w:hint="eastAsia"/>
          <w:lang w:eastAsia="zh-CN"/>
        </w:rPr>
        <w:t>“</w:t>
      </w:r>
      <w:r>
        <w:rPr>
          <w:rFonts w:hint="eastAsia"/>
          <w:lang w:val="en-US" w:eastAsia="zh-CN"/>
        </w:rPr>
        <w:t>专升本”</w:t>
      </w:r>
      <w:r>
        <w:rPr>
          <w:rFonts w:hint="eastAsia"/>
        </w:rPr>
        <w:t>考试</w:t>
      </w:r>
      <w:r>
        <w:rPr>
          <w:rFonts w:hint="eastAsia"/>
          <w:lang w:val="en-US" w:eastAsia="zh-CN"/>
        </w:rPr>
        <w:t>大纲</w:t>
      </w:r>
    </w:p>
    <w:p>
      <w:pPr>
        <w:pStyle w:val="4"/>
        <w:tabs>
          <w:tab w:val="left" w:pos="840"/>
          <w:tab w:val="left" w:pos="2730"/>
          <w:tab w:val="left" w:pos="4620"/>
          <w:tab w:val="left" w:pos="6510"/>
        </w:tabs>
        <w:spacing w:line="200" w:lineRule="exact"/>
      </w:pPr>
    </w:p>
    <w:p>
      <w:pPr>
        <w:pStyle w:val="5"/>
        <w:tabs>
          <w:tab w:val="left" w:pos="840"/>
          <w:tab w:val="left" w:pos="2730"/>
          <w:tab w:val="left" w:pos="4620"/>
          <w:tab w:val="left" w:pos="6510"/>
        </w:tabs>
        <w:spacing w:line="240" w:lineRule="auto"/>
        <w:rPr>
          <w:rFonts w:hint="eastAsia"/>
          <w:spacing w:val="40"/>
          <w:lang w:val="en-US" w:eastAsia="zh-CN"/>
        </w:rPr>
      </w:pPr>
      <w:r>
        <w:rPr>
          <w:rFonts w:hint="eastAsia"/>
          <w:spacing w:val="40"/>
          <w:lang w:eastAsia="zh-CN"/>
        </w:rPr>
        <w:t>《音乐</w:t>
      </w:r>
      <w:r>
        <w:rPr>
          <w:rFonts w:hint="eastAsia"/>
          <w:spacing w:val="40"/>
          <w:lang w:val="en-US" w:eastAsia="zh-CN"/>
        </w:rPr>
        <w:t>理论综合》</w:t>
      </w:r>
    </w:p>
    <w:p>
      <w:pPr>
        <w:pStyle w:val="6"/>
        <w:spacing w:line="360" w:lineRule="auto"/>
        <w:rPr>
          <w:rStyle w:val="7"/>
          <w:rFonts w:ascii="仿宋" w:hAnsi="仿宋" w:eastAsia="仿宋" w:cs="仿宋"/>
          <w:sz w:val="28"/>
          <w:szCs w:val="28"/>
        </w:rPr>
      </w:pPr>
      <w:r>
        <w:rPr>
          <w:rStyle w:val="7"/>
          <w:rFonts w:hint="eastAsia" w:ascii="黑体" w:hAnsi="黑体" w:eastAsia="黑体" w:cs="黑体"/>
          <w:sz w:val="28"/>
          <w:szCs w:val="28"/>
        </w:rPr>
        <w:t>一、考试形式：</w:t>
      </w:r>
      <w:r>
        <w:rPr>
          <w:rStyle w:val="7"/>
          <w:rFonts w:hint="eastAsia" w:ascii="仿宋" w:hAnsi="仿宋" w:eastAsia="仿宋" w:cs="仿宋"/>
          <w:sz w:val="28"/>
          <w:szCs w:val="28"/>
        </w:rPr>
        <w:t>笔试（闭卷）</w:t>
      </w:r>
    </w:p>
    <w:p>
      <w:pPr>
        <w:pStyle w:val="6"/>
        <w:spacing w:line="360" w:lineRule="auto"/>
        <w:rPr>
          <w:rStyle w:val="7"/>
          <w:rFonts w:ascii="仿宋" w:hAnsi="仿宋" w:eastAsia="仿宋" w:cs="仿宋"/>
          <w:sz w:val="28"/>
          <w:szCs w:val="28"/>
        </w:rPr>
      </w:pPr>
      <w:r>
        <w:rPr>
          <w:rStyle w:val="7"/>
          <w:rFonts w:hint="eastAsia" w:ascii="黑体" w:hAnsi="黑体" w:eastAsia="黑体" w:cs="黑体"/>
          <w:sz w:val="28"/>
          <w:szCs w:val="28"/>
        </w:rPr>
        <w:t>二、考试时量：</w:t>
      </w:r>
      <w:r>
        <w:rPr>
          <w:rStyle w:val="7"/>
          <w:rFonts w:hint="eastAsia" w:ascii="仿宋" w:hAnsi="仿宋" w:eastAsia="仿宋" w:cs="仿宋"/>
          <w:sz w:val="28"/>
          <w:szCs w:val="28"/>
          <w:lang w:val="en-US" w:eastAsia="zh-CN"/>
        </w:rPr>
        <w:t>90</w:t>
      </w:r>
      <w:bookmarkStart w:id="0" w:name="_GoBack"/>
      <w:bookmarkEnd w:id="0"/>
      <w:r>
        <w:rPr>
          <w:rStyle w:val="7"/>
          <w:rFonts w:hint="eastAsia" w:ascii="仿宋" w:hAnsi="仿宋" w:eastAsia="仿宋" w:cs="仿宋"/>
          <w:sz w:val="28"/>
          <w:szCs w:val="28"/>
        </w:rPr>
        <w:t>分钟</w:t>
      </w:r>
    </w:p>
    <w:p>
      <w:pPr>
        <w:pStyle w:val="6"/>
        <w:spacing w:line="360" w:lineRule="auto"/>
        <w:rPr>
          <w:rStyle w:val="7"/>
          <w:rFonts w:ascii="仿宋" w:hAnsi="仿宋" w:eastAsia="仿宋" w:cs="仿宋"/>
          <w:sz w:val="28"/>
          <w:szCs w:val="28"/>
        </w:rPr>
      </w:pPr>
      <w:r>
        <w:rPr>
          <w:rStyle w:val="7"/>
          <w:rFonts w:hint="eastAsia" w:ascii="黑体" w:hAnsi="黑体" w:eastAsia="黑体" w:cs="黑体"/>
          <w:sz w:val="28"/>
          <w:szCs w:val="28"/>
        </w:rPr>
        <w:t>三、卷面分数：</w:t>
      </w:r>
      <w:r>
        <w:rPr>
          <w:rStyle w:val="7"/>
          <w:rFonts w:hint="eastAsia" w:ascii="仿宋" w:hAnsi="仿宋" w:eastAsia="仿宋" w:cs="仿宋"/>
          <w:sz w:val="28"/>
          <w:szCs w:val="28"/>
          <w:lang w:val="en-US" w:eastAsia="zh-CN"/>
        </w:rPr>
        <w:t>10</w:t>
      </w:r>
      <w:r>
        <w:rPr>
          <w:rStyle w:val="7"/>
          <w:rFonts w:hint="eastAsia" w:ascii="仿宋" w:hAnsi="仿宋" w:eastAsia="仿宋" w:cs="仿宋"/>
          <w:sz w:val="28"/>
          <w:szCs w:val="28"/>
        </w:rPr>
        <w:t>0分</w:t>
      </w:r>
    </w:p>
    <w:p>
      <w:pPr>
        <w:pStyle w:val="6"/>
        <w:spacing w:line="360" w:lineRule="auto"/>
        <w:rPr>
          <w:rStyle w:val="7"/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Style w:val="7"/>
          <w:rFonts w:hint="eastAsia" w:ascii="黑体" w:hAnsi="黑体" w:eastAsia="黑体" w:cs="黑体"/>
          <w:sz w:val="28"/>
          <w:szCs w:val="28"/>
        </w:rPr>
        <w:t>四、考试内容：</w:t>
      </w:r>
    </w:p>
    <w:p>
      <w:pPr>
        <w:pStyle w:val="6"/>
        <w:spacing w:line="360" w:lineRule="auto"/>
        <w:ind w:firstLine="560" w:firstLineChars="200"/>
        <w:rPr>
          <w:rStyle w:val="7"/>
          <w:rFonts w:ascii="仿宋" w:hAnsi="仿宋" w:eastAsia="仿宋" w:cs="仿宋"/>
          <w:sz w:val="28"/>
          <w:szCs w:val="28"/>
        </w:rPr>
      </w:pPr>
      <w:r>
        <w:rPr>
          <w:rStyle w:val="7"/>
          <w:rFonts w:hint="eastAsia" w:ascii="仿宋" w:hAnsi="仿宋" w:eastAsia="仿宋" w:cs="仿宋"/>
          <w:sz w:val="28"/>
          <w:szCs w:val="28"/>
        </w:rPr>
        <w:t>1.对于基本乐理知识的掌握，包括记谱法、音程、和弦的识别与构成、音值组合、调式音阶写作</w:t>
      </w:r>
      <w:r>
        <w:rPr>
          <w:rStyle w:val="7"/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Style w:val="7"/>
          <w:rFonts w:hint="eastAsia" w:ascii="仿宋" w:hAnsi="仿宋" w:eastAsia="仿宋" w:cs="仿宋"/>
          <w:sz w:val="28"/>
          <w:szCs w:val="28"/>
          <w:lang w:val="en-US" w:eastAsia="zh-CN"/>
        </w:rPr>
        <w:t>调式分析</w:t>
      </w:r>
      <w:r>
        <w:rPr>
          <w:rStyle w:val="7"/>
          <w:rFonts w:hint="eastAsia" w:ascii="仿宋" w:hAnsi="仿宋" w:eastAsia="仿宋" w:cs="仿宋"/>
          <w:sz w:val="28"/>
          <w:szCs w:val="28"/>
        </w:rPr>
        <w:t>等基础知识。</w:t>
      </w:r>
    </w:p>
    <w:p>
      <w:pPr>
        <w:pStyle w:val="6"/>
        <w:spacing w:line="360" w:lineRule="auto"/>
        <w:ind w:firstLine="560" w:firstLineChars="200"/>
        <w:rPr>
          <w:rStyle w:val="7"/>
          <w:rFonts w:hint="eastAsia" w:ascii="仿宋" w:hAnsi="仿宋" w:eastAsia="仿宋" w:cs="仿宋"/>
          <w:sz w:val="28"/>
          <w:szCs w:val="28"/>
        </w:rPr>
      </w:pPr>
      <w:r>
        <w:rPr>
          <w:rStyle w:val="7"/>
          <w:rFonts w:hint="eastAsia" w:ascii="仿宋" w:hAnsi="仿宋" w:eastAsia="仿宋" w:cs="仿宋"/>
          <w:sz w:val="28"/>
          <w:szCs w:val="28"/>
        </w:rPr>
        <w:t>2.对于音乐鉴赏基本知识的理解，对古今中外经典音乐作品、作者以及相关音乐常识的了解程度，检验考生所具备的音乐素养和水平。</w:t>
      </w:r>
    </w:p>
    <w:p>
      <w:pPr>
        <w:pStyle w:val="6"/>
        <w:spacing w:line="360" w:lineRule="auto"/>
        <w:ind w:firstLine="560" w:firstLineChars="200"/>
        <w:rPr>
          <w:rStyle w:val="7"/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Style w:val="7"/>
          <w:rFonts w:hint="eastAsia" w:ascii="仿宋" w:hAnsi="仿宋" w:eastAsia="仿宋" w:cs="仿宋"/>
          <w:sz w:val="28"/>
          <w:szCs w:val="28"/>
          <w:lang w:val="en-US" w:eastAsia="zh-CN"/>
        </w:rPr>
        <w:t>3.对于中西方音乐史基本脉络的掌握，对中西方音乐史的重要发展时期及其音乐的特点的了解，对中西方音乐史上重要的音乐家和音乐作品的认识。</w:t>
      </w:r>
    </w:p>
    <w:p>
      <w:pPr>
        <w:pStyle w:val="6"/>
        <w:spacing w:line="360" w:lineRule="auto"/>
        <w:ind w:firstLine="560" w:firstLineChars="200"/>
        <w:rPr>
          <w:rStyle w:val="7"/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Style w:val="7"/>
          <w:rFonts w:hint="eastAsia" w:ascii="仿宋" w:hAnsi="仿宋" w:eastAsia="仿宋" w:cs="仿宋"/>
          <w:sz w:val="28"/>
          <w:szCs w:val="28"/>
          <w:lang w:val="en-US" w:eastAsia="zh-CN"/>
        </w:rPr>
        <w:t>4.对和声学基础知识的掌握，包括正三和弦的应用，简单的和弦连接，和弦的排列法与连接法，七和弦的应用与解决等和声学基础知识。</w:t>
      </w:r>
    </w:p>
    <w:p>
      <w:pPr>
        <w:pStyle w:val="6"/>
        <w:spacing w:line="360" w:lineRule="auto"/>
        <w:rPr>
          <w:rStyle w:val="7"/>
          <w:rFonts w:ascii="黑体" w:hAnsi="黑体" w:eastAsia="黑体" w:cs="黑体"/>
          <w:sz w:val="28"/>
          <w:szCs w:val="28"/>
        </w:rPr>
      </w:pPr>
      <w:r>
        <w:rPr>
          <w:rStyle w:val="7"/>
          <w:rFonts w:hint="eastAsia" w:ascii="黑体" w:hAnsi="黑体" w:eastAsia="黑体" w:cs="黑体"/>
          <w:sz w:val="28"/>
          <w:szCs w:val="28"/>
        </w:rPr>
        <w:t>五、考试题型：</w:t>
      </w:r>
    </w:p>
    <w:p>
      <w:pPr>
        <w:pStyle w:val="6"/>
        <w:spacing w:line="360" w:lineRule="auto"/>
        <w:ind w:firstLine="560" w:firstLineChars="200"/>
        <w:rPr>
          <w:rStyle w:val="7"/>
          <w:rFonts w:hint="eastAsia" w:ascii="仿宋" w:hAnsi="仿宋" w:eastAsia="仿宋" w:cs="仿宋"/>
          <w:sz w:val="28"/>
          <w:szCs w:val="28"/>
        </w:rPr>
      </w:pPr>
      <w:r>
        <w:rPr>
          <w:rStyle w:val="7"/>
          <w:rFonts w:hint="eastAsia" w:ascii="仿宋" w:hAnsi="仿宋" w:eastAsia="仿宋" w:cs="仿宋"/>
          <w:sz w:val="28"/>
          <w:szCs w:val="28"/>
          <w:lang w:val="en-US" w:eastAsia="zh-CN"/>
        </w:rPr>
        <w:t>单项选择</w:t>
      </w:r>
      <w:r>
        <w:rPr>
          <w:rStyle w:val="7"/>
          <w:rFonts w:hint="eastAsia" w:ascii="仿宋" w:hAnsi="仿宋" w:eastAsia="仿宋" w:cs="仿宋"/>
          <w:sz w:val="28"/>
          <w:szCs w:val="28"/>
        </w:rPr>
        <w:t>题，</w:t>
      </w:r>
      <w:r>
        <w:rPr>
          <w:rStyle w:val="7"/>
          <w:rFonts w:hint="eastAsia" w:ascii="仿宋" w:hAnsi="仿宋" w:eastAsia="仿宋" w:cs="仿宋"/>
          <w:sz w:val="28"/>
          <w:szCs w:val="28"/>
          <w:lang w:val="en-US" w:eastAsia="zh-CN"/>
        </w:rPr>
        <w:t>判断</w:t>
      </w:r>
      <w:r>
        <w:rPr>
          <w:rStyle w:val="7"/>
          <w:rFonts w:hint="eastAsia" w:ascii="仿宋" w:hAnsi="仿宋" w:eastAsia="仿宋" w:cs="仿宋"/>
          <w:sz w:val="28"/>
          <w:szCs w:val="28"/>
        </w:rPr>
        <w:t>题，</w:t>
      </w:r>
      <w:r>
        <w:rPr>
          <w:rStyle w:val="7"/>
          <w:rFonts w:hint="eastAsia" w:ascii="仿宋" w:hAnsi="仿宋" w:eastAsia="仿宋" w:cs="仿宋"/>
          <w:sz w:val="28"/>
          <w:szCs w:val="28"/>
          <w:lang w:val="en-US" w:eastAsia="zh-CN"/>
        </w:rPr>
        <w:t>名词解释题</w:t>
      </w:r>
      <w:r>
        <w:rPr>
          <w:rStyle w:val="7"/>
          <w:rFonts w:hint="eastAsia" w:ascii="仿宋" w:hAnsi="仿宋" w:eastAsia="仿宋" w:cs="仿宋"/>
          <w:sz w:val="28"/>
          <w:szCs w:val="28"/>
        </w:rPr>
        <w:t>，</w:t>
      </w:r>
      <w:r>
        <w:rPr>
          <w:rStyle w:val="7"/>
          <w:rFonts w:hint="eastAsia" w:ascii="仿宋" w:hAnsi="仿宋" w:eastAsia="仿宋" w:cs="仿宋"/>
          <w:sz w:val="28"/>
          <w:szCs w:val="28"/>
          <w:lang w:val="en-US" w:eastAsia="zh-CN"/>
        </w:rPr>
        <w:t>简答题</w:t>
      </w:r>
      <w:r>
        <w:rPr>
          <w:rStyle w:val="7"/>
          <w:rFonts w:hint="eastAsia" w:ascii="仿宋" w:hAnsi="仿宋" w:eastAsia="仿宋" w:cs="仿宋"/>
          <w:sz w:val="28"/>
          <w:szCs w:val="28"/>
        </w:rPr>
        <w:t>，</w:t>
      </w:r>
      <w:r>
        <w:rPr>
          <w:rStyle w:val="7"/>
          <w:rFonts w:hint="eastAsia" w:ascii="仿宋" w:hAnsi="仿宋" w:eastAsia="仿宋" w:cs="仿宋"/>
          <w:sz w:val="28"/>
          <w:szCs w:val="28"/>
          <w:lang w:val="en-US" w:eastAsia="zh-CN"/>
        </w:rPr>
        <w:t>简述题，写作题</w:t>
      </w:r>
      <w:r>
        <w:rPr>
          <w:rStyle w:val="7"/>
          <w:rFonts w:hint="eastAsia" w:ascii="仿宋" w:hAnsi="仿宋" w:eastAsia="仿宋" w:cs="仿宋"/>
          <w:sz w:val="28"/>
          <w:szCs w:val="28"/>
        </w:rPr>
        <w:t>。</w:t>
      </w:r>
    </w:p>
    <w:p>
      <w:pPr>
        <w:pStyle w:val="6"/>
        <w:spacing w:line="360" w:lineRule="auto"/>
        <w:ind w:firstLine="560" w:firstLineChars="200"/>
        <w:rPr>
          <w:rStyle w:val="7"/>
          <w:rFonts w:hint="eastAsia" w:ascii="仿宋" w:hAnsi="仿宋" w:eastAsia="仿宋" w:cs="仿宋"/>
          <w:sz w:val="28"/>
          <w:szCs w:val="28"/>
        </w:rPr>
      </w:pPr>
    </w:p>
    <w:p>
      <w:pPr>
        <w:pStyle w:val="5"/>
        <w:widowControl w:val="0"/>
        <w:numPr>
          <w:ilvl w:val="0"/>
          <w:numId w:val="0"/>
        </w:numPr>
        <w:tabs>
          <w:tab w:val="left" w:pos="840"/>
          <w:tab w:val="left" w:pos="2730"/>
          <w:tab w:val="left" w:pos="4620"/>
          <w:tab w:val="left" w:pos="6510"/>
        </w:tabs>
        <w:spacing w:line="240" w:lineRule="auto"/>
        <w:jc w:val="both"/>
        <w:rPr>
          <w:rFonts w:hint="eastAsia" w:ascii="黑体" w:hAnsi="黑体" w:eastAsia="黑体" w:cs="黑体"/>
          <w:spacing w:val="40"/>
          <w:sz w:val="24"/>
          <w:szCs w:val="24"/>
          <w:lang w:val="en-US" w:eastAsia="zh-CN"/>
        </w:rPr>
      </w:pPr>
    </w:p>
    <w:p>
      <w:pP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</w:pPr>
    </w:p>
    <w:p>
      <w:pP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</w:pPr>
    </w:p>
    <w:p>
      <w:pP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</w:pPr>
    </w:p>
    <w:p>
      <w:pP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</w:pPr>
    </w:p>
    <w:p>
      <w:pPr>
        <w:pStyle w:val="6"/>
        <w:spacing w:line="360" w:lineRule="auto"/>
        <w:rPr>
          <w:rFonts w:ascii="宋体" w:hAnsi="宋体" w:cs="宋体"/>
          <w:kern w:val="0"/>
          <w:sz w:val="24"/>
        </w:rPr>
      </w:pPr>
      <w:r>
        <w:rPr>
          <w:rStyle w:val="7"/>
          <w:rFonts w:hint="eastAsia" w:ascii="黑体" w:hAnsi="黑体" w:eastAsia="黑体" w:cs="黑体"/>
          <w:sz w:val="28"/>
          <w:szCs w:val="28"/>
          <w:lang w:val="en-US" w:eastAsia="zh-CN"/>
        </w:rPr>
        <w:t>六</w:t>
      </w:r>
      <w:r>
        <w:rPr>
          <w:rStyle w:val="7"/>
          <w:rFonts w:hint="eastAsia" w:ascii="黑体" w:hAnsi="黑体" w:eastAsia="黑体" w:cs="黑体"/>
          <w:sz w:val="28"/>
          <w:szCs w:val="28"/>
        </w:rPr>
        <w:t>、</w:t>
      </w:r>
      <w:r>
        <w:rPr>
          <w:rFonts w:hint="eastAsia" w:ascii="黑体" w:hAnsi="黑体" w:eastAsia="黑体" w:cs="黑体"/>
          <w:b w:val="0"/>
          <w:bCs/>
          <w:kern w:val="0"/>
          <w:sz w:val="28"/>
          <w:szCs w:val="28"/>
        </w:rPr>
        <w:t>试题命题双向细目表</w:t>
      </w:r>
      <w:r>
        <w:rPr>
          <w:rFonts w:ascii="宋体" w:hAnsi="宋体" w:cs="宋体"/>
          <w:kern w:val="0"/>
          <w:sz w:val="24"/>
        </w:rPr>
        <w:t> </w:t>
      </w:r>
    </w:p>
    <w:tbl>
      <w:tblPr>
        <w:tblStyle w:val="2"/>
        <w:tblW w:w="502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1341"/>
        <w:gridCol w:w="656"/>
        <w:gridCol w:w="656"/>
        <w:gridCol w:w="656"/>
        <w:gridCol w:w="656"/>
        <w:gridCol w:w="457"/>
        <w:gridCol w:w="457"/>
        <w:gridCol w:w="461"/>
        <w:gridCol w:w="457"/>
        <w:gridCol w:w="457"/>
        <w:gridCol w:w="457"/>
        <w:gridCol w:w="457"/>
        <w:gridCol w:w="457"/>
        <w:gridCol w:w="473"/>
        <w:gridCol w:w="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pct"/>
        </w:trPr>
        <w:tc>
          <w:tcPr>
            <w:tcW w:w="249" w:type="pct"/>
            <w:vMerge w:val="restar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题序</w:t>
            </w:r>
          </w:p>
          <w:p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及分值</w:t>
            </w:r>
          </w:p>
        </w:tc>
        <w:tc>
          <w:tcPr>
            <w:tcW w:w="784" w:type="pct"/>
            <w:vMerge w:val="restart"/>
            <w:noWrap w:val="0"/>
            <w:vAlign w:val="center"/>
          </w:tcPr>
          <w:p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考核内容</w:t>
            </w:r>
          </w:p>
        </w:tc>
        <w:tc>
          <w:tcPr>
            <w:tcW w:w="1532" w:type="pct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b/>
              </w:rPr>
            </w:pPr>
            <w:r>
              <w:rPr>
                <w:rFonts w:hAnsi="宋体"/>
                <w:b/>
                <w:kern w:val="0"/>
                <w:sz w:val="24"/>
              </w:rPr>
              <w:t>知识层次</w:t>
            </w:r>
          </w:p>
        </w:tc>
        <w:tc>
          <w:tcPr>
            <w:tcW w:w="802" w:type="pct"/>
            <w:gridSpan w:val="3"/>
            <w:noWrap w:val="0"/>
            <w:vAlign w:val="center"/>
          </w:tcPr>
          <w:p>
            <w:pPr>
              <w:spacing w:line="360" w:lineRule="auto"/>
              <w:jc w:val="center"/>
              <w:rPr>
                <w:b/>
              </w:rPr>
            </w:pPr>
            <w:r>
              <w:rPr>
                <w:rFonts w:hAnsi="宋体"/>
                <w:b/>
                <w:kern w:val="0"/>
                <w:sz w:val="24"/>
              </w:rPr>
              <w:t>难</w:t>
            </w:r>
            <w:r>
              <w:rPr>
                <w:b/>
                <w:kern w:val="0"/>
                <w:sz w:val="24"/>
              </w:rPr>
              <w:t xml:space="preserve"> </w:t>
            </w:r>
            <w:r>
              <w:rPr>
                <w:rFonts w:hAnsi="宋体"/>
                <w:b/>
                <w:kern w:val="0"/>
                <w:sz w:val="24"/>
              </w:rPr>
              <w:t>度</w:t>
            </w: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  <w:jc w:val="center"/>
              <w:rPr>
                <w:rFonts w:hAnsi="宋体"/>
                <w:b/>
                <w:kern w:val="0"/>
                <w:sz w:val="24"/>
              </w:rPr>
            </w:pPr>
          </w:p>
        </w:tc>
        <w:tc>
          <w:tcPr>
            <w:tcW w:w="1341" w:type="pct"/>
            <w:gridSpan w:val="5"/>
            <w:noWrap w:val="0"/>
            <w:vAlign w:val="top"/>
          </w:tcPr>
          <w:p>
            <w:pPr>
              <w:spacing w:line="360" w:lineRule="auto"/>
              <w:jc w:val="center"/>
              <w:rPr>
                <w:b/>
              </w:rPr>
            </w:pPr>
            <w:r>
              <w:rPr>
                <w:rFonts w:hAnsi="宋体"/>
                <w:b/>
                <w:kern w:val="0"/>
                <w:sz w:val="24"/>
              </w:rPr>
              <w:t>题</w:t>
            </w:r>
            <w:r>
              <w:rPr>
                <w:b/>
                <w:kern w:val="0"/>
                <w:sz w:val="24"/>
              </w:rPr>
              <w:t xml:space="preserve"> </w:t>
            </w:r>
            <w:r>
              <w:rPr>
                <w:rFonts w:hAnsi="宋体"/>
                <w:b/>
                <w:kern w:val="0"/>
                <w:sz w:val="24"/>
              </w:rPr>
              <w:t>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pct"/>
        </w:trPr>
        <w:tc>
          <w:tcPr>
            <w:tcW w:w="249" w:type="pct"/>
            <w:vMerge w:val="continue"/>
            <w:noWrap w:val="0"/>
            <w:vAlign w:val="top"/>
          </w:tcPr>
          <w:p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84" w:type="pct"/>
            <w:vMerge w:val="continue"/>
            <w:noWrap w:val="0"/>
            <w:vAlign w:val="top"/>
          </w:tcPr>
          <w:p>
            <w:pPr>
              <w:spacing w:line="360" w:lineRule="auto"/>
              <w:rPr>
                <w:b/>
              </w:rPr>
            </w:pPr>
          </w:p>
        </w:tc>
        <w:tc>
          <w:tcPr>
            <w:tcW w:w="383" w:type="pct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b/>
                <w:kern w:val="0"/>
                <w:sz w:val="24"/>
              </w:rPr>
            </w:pPr>
            <w:r>
              <w:rPr>
                <w:rFonts w:hAnsi="宋体"/>
                <w:b/>
                <w:kern w:val="0"/>
                <w:sz w:val="24"/>
              </w:rPr>
              <w:t>记忆</w:t>
            </w:r>
          </w:p>
        </w:tc>
        <w:tc>
          <w:tcPr>
            <w:tcW w:w="383" w:type="pct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b/>
                <w:kern w:val="0"/>
                <w:sz w:val="24"/>
              </w:rPr>
            </w:pPr>
            <w:r>
              <w:rPr>
                <w:rFonts w:hAnsi="宋体"/>
                <w:b/>
                <w:kern w:val="0"/>
                <w:sz w:val="24"/>
              </w:rPr>
              <w:t>理解</w:t>
            </w:r>
          </w:p>
        </w:tc>
        <w:tc>
          <w:tcPr>
            <w:tcW w:w="383" w:type="pct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b/>
                <w:kern w:val="0"/>
                <w:sz w:val="24"/>
              </w:rPr>
            </w:pPr>
            <w:r>
              <w:rPr>
                <w:rFonts w:hAnsi="宋体"/>
                <w:b/>
                <w:kern w:val="0"/>
                <w:sz w:val="24"/>
              </w:rPr>
              <w:t>应用</w:t>
            </w:r>
          </w:p>
        </w:tc>
        <w:tc>
          <w:tcPr>
            <w:tcW w:w="383" w:type="pct"/>
            <w:noWrap w:val="0"/>
            <w:vAlign w:val="top"/>
          </w:tcPr>
          <w:p>
            <w:pPr>
              <w:widowControl/>
              <w:spacing w:line="360" w:lineRule="auto"/>
              <w:jc w:val="center"/>
              <w:rPr>
                <w:rFonts w:hAnsi="宋体"/>
                <w:b/>
                <w:kern w:val="0"/>
                <w:sz w:val="24"/>
              </w:rPr>
            </w:pPr>
          </w:p>
          <w:p>
            <w:pPr>
              <w:widowControl/>
              <w:spacing w:line="360" w:lineRule="auto"/>
              <w:jc w:val="center"/>
              <w:rPr>
                <w:b/>
                <w:kern w:val="0"/>
                <w:sz w:val="24"/>
              </w:rPr>
            </w:pPr>
            <w:r>
              <w:rPr>
                <w:rFonts w:hAnsi="宋体"/>
                <w:b/>
                <w:kern w:val="0"/>
                <w:sz w:val="24"/>
              </w:rPr>
              <w:t>创新</w:t>
            </w:r>
          </w:p>
        </w:tc>
        <w:tc>
          <w:tcPr>
            <w:tcW w:w="266" w:type="pct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b/>
                <w:kern w:val="0"/>
                <w:sz w:val="24"/>
              </w:rPr>
            </w:pPr>
            <w:r>
              <w:rPr>
                <w:rFonts w:hAnsi="宋体"/>
                <w:b/>
                <w:kern w:val="0"/>
                <w:sz w:val="24"/>
              </w:rPr>
              <w:t>易</w:t>
            </w:r>
          </w:p>
        </w:tc>
        <w:tc>
          <w:tcPr>
            <w:tcW w:w="266" w:type="pct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b/>
                <w:kern w:val="0"/>
                <w:sz w:val="24"/>
              </w:rPr>
            </w:pPr>
            <w:r>
              <w:rPr>
                <w:rFonts w:hAnsi="宋体"/>
                <w:b/>
                <w:kern w:val="0"/>
                <w:sz w:val="24"/>
              </w:rPr>
              <w:t>中</w:t>
            </w:r>
          </w:p>
        </w:tc>
        <w:tc>
          <w:tcPr>
            <w:tcW w:w="269" w:type="pct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b/>
                <w:kern w:val="0"/>
                <w:sz w:val="24"/>
              </w:rPr>
            </w:pPr>
            <w:r>
              <w:rPr>
                <w:rFonts w:hAnsi="宋体"/>
                <w:b/>
                <w:kern w:val="0"/>
                <w:sz w:val="24"/>
              </w:rPr>
              <w:t>难</w:t>
            </w:r>
          </w:p>
        </w:tc>
        <w:tc>
          <w:tcPr>
            <w:tcW w:w="266" w:type="pct"/>
            <w:noWrap w:val="0"/>
            <w:vAlign w:val="center"/>
          </w:tcPr>
          <w:p>
            <w:pPr>
              <w:widowControl/>
              <w:spacing w:line="360" w:lineRule="auto"/>
              <w:jc w:val="both"/>
              <w:rPr>
                <w:b/>
                <w:kern w:val="0"/>
                <w:sz w:val="24"/>
              </w:rPr>
            </w:pPr>
            <w:r>
              <w:rPr>
                <w:rFonts w:hAnsi="宋体"/>
                <w:b/>
                <w:kern w:val="0"/>
                <w:sz w:val="24"/>
              </w:rPr>
              <w:t>选择</w:t>
            </w:r>
            <w:r>
              <w:rPr>
                <w:rFonts w:hint="eastAsia" w:hAnsi="宋体"/>
                <w:b/>
                <w:kern w:val="0"/>
                <w:sz w:val="24"/>
              </w:rPr>
              <w:t>题</w:t>
            </w:r>
          </w:p>
        </w:tc>
        <w:tc>
          <w:tcPr>
            <w:tcW w:w="266" w:type="pct"/>
            <w:noWrap w:val="0"/>
            <w:vAlign w:val="top"/>
          </w:tcPr>
          <w:p>
            <w:pPr>
              <w:widowControl/>
              <w:spacing w:line="360" w:lineRule="auto"/>
              <w:jc w:val="both"/>
              <w:rPr>
                <w:rFonts w:hint="eastAsia" w:hAnsi="宋体"/>
                <w:b/>
                <w:kern w:val="0"/>
                <w:sz w:val="24"/>
              </w:rPr>
            </w:pPr>
            <w:r>
              <w:rPr>
                <w:rFonts w:hint="eastAsia" w:hAnsi="宋体"/>
                <w:b/>
                <w:kern w:val="0"/>
                <w:sz w:val="24"/>
              </w:rPr>
              <w:t>判断题</w:t>
            </w:r>
          </w:p>
        </w:tc>
        <w:tc>
          <w:tcPr>
            <w:tcW w:w="266" w:type="pct"/>
            <w:noWrap w:val="0"/>
            <w:vAlign w:val="center"/>
          </w:tcPr>
          <w:p>
            <w:pPr>
              <w:widowControl/>
              <w:spacing w:line="360" w:lineRule="auto"/>
              <w:jc w:val="both"/>
              <w:rPr>
                <w:b/>
                <w:kern w:val="0"/>
                <w:sz w:val="24"/>
              </w:rPr>
            </w:pPr>
            <w:r>
              <w:rPr>
                <w:rFonts w:hint="eastAsia" w:hAnsi="宋体"/>
                <w:b/>
                <w:kern w:val="0"/>
                <w:sz w:val="24"/>
              </w:rPr>
              <w:t>名词解释</w:t>
            </w:r>
          </w:p>
        </w:tc>
        <w:tc>
          <w:tcPr>
            <w:tcW w:w="266" w:type="pct"/>
            <w:noWrap w:val="0"/>
            <w:vAlign w:val="top"/>
          </w:tcPr>
          <w:p>
            <w:pPr>
              <w:widowControl/>
              <w:spacing w:line="360" w:lineRule="auto"/>
              <w:jc w:val="both"/>
              <w:rPr>
                <w:rFonts w:hint="eastAsia" w:hAnsi="宋体"/>
                <w:b/>
                <w:kern w:val="0"/>
                <w:sz w:val="24"/>
              </w:rPr>
            </w:pPr>
            <w:r>
              <w:rPr>
                <w:rFonts w:hint="eastAsia" w:hAnsi="宋体"/>
                <w:b/>
                <w:kern w:val="0"/>
                <w:sz w:val="24"/>
              </w:rPr>
              <w:t>简答</w:t>
            </w:r>
          </w:p>
          <w:p>
            <w:pPr>
              <w:widowControl/>
              <w:spacing w:line="360" w:lineRule="auto"/>
              <w:jc w:val="both"/>
              <w:rPr>
                <w:rFonts w:hint="eastAsia" w:hAnsi="宋体"/>
                <w:b/>
                <w:kern w:val="0"/>
                <w:sz w:val="24"/>
              </w:rPr>
            </w:pPr>
            <w:r>
              <w:rPr>
                <w:rFonts w:hint="eastAsia" w:hAnsi="宋体"/>
                <w:b/>
                <w:kern w:val="0"/>
                <w:sz w:val="24"/>
              </w:rPr>
              <w:t>题</w:t>
            </w:r>
          </w:p>
        </w:tc>
        <w:tc>
          <w:tcPr>
            <w:tcW w:w="266" w:type="pct"/>
            <w:noWrap w:val="0"/>
            <w:vAlign w:val="center"/>
          </w:tcPr>
          <w:p>
            <w:pPr>
              <w:widowControl/>
              <w:spacing w:line="360" w:lineRule="auto"/>
              <w:jc w:val="both"/>
              <w:rPr>
                <w:b/>
                <w:kern w:val="0"/>
                <w:sz w:val="24"/>
              </w:rPr>
            </w:pPr>
            <w:r>
              <w:rPr>
                <w:rFonts w:hint="eastAsia" w:hAnsi="宋体"/>
                <w:b/>
                <w:kern w:val="0"/>
                <w:sz w:val="24"/>
              </w:rPr>
              <w:t>简述题</w:t>
            </w:r>
          </w:p>
        </w:tc>
        <w:tc>
          <w:tcPr>
            <w:tcW w:w="274" w:type="pct"/>
            <w:noWrap w:val="0"/>
            <w:vAlign w:val="center"/>
          </w:tcPr>
          <w:p>
            <w:pPr>
              <w:widowControl/>
              <w:spacing w:line="360" w:lineRule="auto"/>
              <w:jc w:val="both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写作题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pct"/>
        </w:trPr>
        <w:tc>
          <w:tcPr>
            <w:tcW w:w="249" w:type="pct"/>
            <w:noWrap w:val="0"/>
            <w:vAlign w:val="top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84" w:type="pct"/>
            <w:noWrap w:val="0"/>
            <w:vAlign w:val="top"/>
          </w:tcPr>
          <w:p>
            <w:pPr>
              <w:spacing w:line="360" w:lineRule="auto"/>
            </w:pPr>
            <w:r>
              <w:rPr>
                <w:rFonts w:hint="eastAsia"/>
              </w:rPr>
              <w:t>选择题    10分</w:t>
            </w:r>
          </w:p>
        </w:tc>
        <w:tc>
          <w:tcPr>
            <w:tcW w:w="383" w:type="pct"/>
            <w:noWrap w:val="0"/>
            <w:vAlign w:val="top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25</w:t>
            </w:r>
            <w:r>
              <w:rPr>
                <w:kern w:val="0"/>
                <w:sz w:val="24"/>
              </w:rPr>
              <w:t>%</w:t>
            </w:r>
          </w:p>
        </w:tc>
        <w:tc>
          <w:tcPr>
            <w:tcW w:w="383" w:type="pct"/>
            <w:noWrap w:val="0"/>
            <w:vAlign w:val="top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25</w:t>
            </w:r>
            <w:r>
              <w:rPr>
                <w:kern w:val="0"/>
                <w:sz w:val="24"/>
              </w:rPr>
              <w:t>%</w:t>
            </w:r>
          </w:p>
        </w:tc>
        <w:tc>
          <w:tcPr>
            <w:tcW w:w="383" w:type="pct"/>
            <w:noWrap w:val="0"/>
            <w:vAlign w:val="top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40%</w:t>
            </w:r>
          </w:p>
        </w:tc>
        <w:tc>
          <w:tcPr>
            <w:tcW w:w="383" w:type="pct"/>
            <w:noWrap w:val="0"/>
            <w:vAlign w:val="top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10%</w:t>
            </w: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✔</w:t>
            </w:r>
          </w:p>
        </w:tc>
        <w:tc>
          <w:tcPr>
            <w:tcW w:w="269" w:type="pct"/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</w:pPr>
            <w:r>
              <w:rPr>
                <w:rFonts w:hint="eastAsia"/>
              </w:rPr>
              <w:t>10</w:t>
            </w: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274" w:type="pct"/>
            <w:noWrap w:val="0"/>
            <w:vAlign w:val="top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pct"/>
        </w:trPr>
        <w:tc>
          <w:tcPr>
            <w:tcW w:w="249" w:type="pct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784" w:type="pct"/>
            <w:noWrap w:val="0"/>
            <w:vAlign w:val="top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判断题    20</w:t>
            </w:r>
          </w:p>
        </w:tc>
        <w:tc>
          <w:tcPr>
            <w:tcW w:w="383" w:type="pct"/>
            <w:noWrap w:val="0"/>
            <w:vAlign w:val="top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50%</w:t>
            </w:r>
          </w:p>
        </w:tc>
        <w:tc>
          <w:tcPr>
            <w:tcW w:w="383" w:type="pct"/>
            <w:noWrap w:val="0"/>
            <w:vAlign w:val="top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50%</w:t>
            </w:r>
          </w:p>
        </w:tc>
        <w:tc>
          <w:tcPr>
            <w:tcW w:w="383" w:type="pct"/>
            <w:noWrap w:val="0"/>
            <w:vAlign w:val="top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</w:rPr>
            </w:pPr>
          </w:p>
        </w:tc>
        <w:tc>
          <w:tcPr>
            <w:tcW w:w="383" w:type="pct"/>
            <w:noWrap w:val="0"/>
            <w:vAlign w:val="top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</w:rPr>
            </w:pP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✔</w:t>
            </w:r>
          </w:p>
        </w:tc>
        <w:tc>
          <w:tcPr>
            <w:tcW w:w="269" w:type="pct"/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</w:pPr>
            <w:r>
              <w:rPr>
                <w:rFonts w:hint="eastAsia"/>
              </w:rPr>
              <w:t>20</w:t>
            </w: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274" w:type="pct"/>
            <w:noWrap w:val="0"/>
            <w:vAlign w:val="top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pct"/>
        </w:trPr>
        <w:tc>
          <w:tcPr>
            <w:tcW w:w="249" w:type="pct"/>
            <w:noWrap w:val="0"/>
            <w:vAlign w:val="top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84" w:type="pct"/>
            <w:noWrap w:val="0"/>
            <w:vAlign w:val="top"/>
          </w:tcPr>
          <w:p>
            <w:pPr>
              <w:spacing w:line="360" w:lineRule="auto"/>
            </w:pPr>
            <w:r>
              <w:rPr>
                <w:rFonts w:hint="eastAsia"/>
              </w:rPr>
              <w:t>名词解释题 15分</w:t>
            </w:r>
          </w:p>
        </w:tc>
        <w:tc>
          <w:tcPr>
            <w:tcW w:w="383" w:type="pct"/>
            <w:noWrap w:val="0"/>
            <w:vAlign w:val="top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50%</w:t>
            </w:r>
          </w:p>
        </w:tc>
        <w:tc>
          <w:tcPr>
            <w:tcW w:w="383" w:type="pct"/>
            <w:noWrap w:val="0"/>
            <w:vAlign w:val="top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50%</w:t>
            </w:r>
          </w:p>
        </w:tc>
        <w:tc>
          <w:tcPr>
            <w:tcW w:w="383" w:type="pct"/>
            <w:noWrap w:val="0"/>
            <w:vAlign w:val="top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</w:rPr>
            </w:pPr>
          </w:p>
        </w:tc>
        <w:tc>
          <w:tcPr>
            <w:tcW w:w="383" w:type="pct"/>
            <w:noWrap w:val="0"/>
            <w:vAlign w:val="top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</w:rPr>
            </w:pP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</w:pPr>
            <w:r>
              <w:rPr>
                <w:rFonts w:hint="eastAsia"/>
                <w:lang w:val="en-US" w:eastAsia="zh-CN"/>
              </w:rPr>
              <w:t>✔</w:t>
            </w:r>
          </w:p>
        </w:tc>
        <w:tc>
          <w:tcPr>
            <w:tcW w:w="269" w:type="pct"/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</w:pPr>
            <w:r>
              <w:rPr>
                <w:rFonts w:hint="eastAsia"/>
              </w:rPr>
              <w:t>15</w:t>
            </w: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274" w:type="pct"/>
            <w:noWrap w:val="0"/>
            <w:vAlign w:val="top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pct"/>
        </w:trPr>
        <w:tc>
          <w:tcPr>
            <w:tcW w:w="249" w:type="pct"/>
            <w:noWrap w:val="0"/>
            <w:vAlign w:val="top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84" w:type="pct"/>
            <w:noWrap w:val="0"/>
            <w:vAlign w:val="top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简答题  </w:t>
            </w:r>
          </w:p>
          <w:p>
            <w:pPr>
              <w:spacing w:line="360" w:lineRule="auto"/>
            </w:pPr>
            <w:r>
              <w:rPr>
                <w:rFonts w:hint="eastAsia"/>
              </w:rPr>
              <w:t>15分</w:t>
            </w:r>
          </w:p>
        </w:tc>
        <w:tc>
          <w:tcPr>
            <w:tcW w:w="383" w:type="pct"/>
            <w:noWrap w:val="0"/>
            <w:vAlign w:val="top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50%</w:t>
            </w:r>
          </w:p>
        </w:tc>
        <w:tc>
          <w:tcPr>
            <w:tcW w:w="383" w:type="pct"/>
            <w:noWrap w:val="0"/>
            <w:vAlign w:val="top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</w:rPr>
            </w:pPr>
          </w:p>
        </w:tc>
        <w:tc>
          <w:tcPr>
            <w:tcW w:w="383" w:type="pct"/>
            <w:noWrap w:val="0"/>
            <w:vAlign w:val="top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50%</w:t>
            </w:r>
          </w:p>
        </w:tc>
        <w:tc>
          <w:tcPr>
            <w:tcW w:w="383" w:type="pct"/>
            <w:noWrap w:val="0"/>
            <w:vAlign w:val="top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</w:rPr>
            </w:pP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</w:pPr>
            <w:r>
              <w:rPr>
                <w:rFonts w:hint="eastAsia"/>
                <w:lang w:val="en-US" w:eastAsia="zh-CN"/>
              </w:rPr>
              <w:t>✔</w:t>
            </w:r>
          </w:p>
        </w:tc>
        <w:tc>
          <w:tcPr>
            <w:tcW w:w="269" w:type="pct"/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</w:pPr>
            <w:r>
              <w:rPr>
                <w:rFonts w:hint="eastAsia"/>
              </w:rPr>
              <w:t>15</w:t>
            </w: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274" w:type="pct"/>
            <w:noWrap w:val="0"/>
            <w:vAlign w:val="top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pct"/>
        </w:trPr>
        <w:tc>
          <w:tcPr>
            <w:tcW w:w="249" w:type="pct"/>
            <w:noWrap w:val="0"/>
            <w:vAlign w:val="top"/>
          </w:tcPr>
          <w:p>
            <w:pPr>
              <w:spacing w:line="360" w:lineRule="auto"/>
              <w:jc w:val="center"/>
            </w:pPr>
            <w:r>
              <w:rPr>
                <w:rFonts w:hint="eastAsia"/>
                <w:kern w:val="0"/>
                <w:sz w:val="24"/>
              </w:rPr>
              <w:t>5</w:t>
            </w:r>
          </w:p>
        </w:tc>
        <w:tc>
          <w:tcPr>
            <w:tcW w:w="784" w:type="pct"/>
            <w:noWrap w:val="0"/>
            <w:vAlign w:val="top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简述题  </w:t>
            </w:r>
          </w:p>
          <w:p>
            <w:pPr>
              <w:spacing w:line="360" w:lineRule="auto"/>
            </w:pPr>
            <w:r>
              <w:rPr>
                <w:rFonts w:hint="eastAsia"/>
              </w:rPr>
              <w:t>20分</w:t>
            </w:r>
          </w:p>
        </w:tc>
        <w:tc>
          <w:tcPr>
            <w:tcW w:w="383" w:type="pct"/>
            <w:noWrap w:val="0"/>
            <w:vAlign w:val="top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50%</w:t>
            </w:r>
          </w:p>
        </w:tc>
        <w:tc>
          <w:tcPr>
            <w:tcW w:w="383" w:type="pct"/>
            <w:noWrap w:val="0"/>
            <w:vAlign w:val="top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</w:rPr>
            </w:pPr>
          </w:p>
        </w:tc>
        <w:tc>
          <w:tcPr>
            <w:tcW w:w="383" w:type="pct"/>
            <w:noWrap w:val="0"/>
            <w:vAlign w:val="top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</w:rPr>
            </w:pPr>
          </w:p>
        </w:tc>
        <w:tc>
          <w:tcPr>
            <w:tcW w:w="383" w:type="pct"/>
            <w:noWrap w:val="0"/>
            <w:vAlign w:val="top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50%</w:t>
            </w: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</w:pPr>
            <w:r>
              <w:rPr>
                <w:rFonts w:hint="eastAsia"/>
                <w:lang w:val="en-US" w:eastAsia="zh-CN"/>
              </w:rPr>
              <w:t>✔</w:t>
            </w:r>
          </w:p>
        </w:tc>
        <w:tc>
          <w:tcPr>
            <w:tcW w:w="269" w:type="pct"/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</w:pPr>
            <w:r>
              <w:rPr>
                <w:rFonts w:hint="eastAsia"/>
              </w:rPr>
              <w:t>20</w:t>
            </w:r>
          </w:p>
        </w:tc>
        <w:tc>
          <w:tcPr>
            <w:tcW w:w="274" w:type="pct"/>
            <w:noWrap w:val="0"/>
            <w:vAlign w:val="top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pct"/>
        </w:trPr>
        <w:tc>
          <w:tcPr>
            <w:tcW w:w="249" w:type="pct"/>
            <w:noWrap w:val="0"/>
            <w:vAlign w:val="top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84" w:type="pct"/>
            <w:noWrap w:val="0"/>
            <w:vAlign w:val="top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写作题  </w:t>
            </w:r>
          </w:p>
          <w:p>
            <w:pPr>
              <w:spacing w:line="360" w:lineRule="auto"/>
            </w:pPr>
            <w:r>
              <w:rPr>
                <w:rFonts w:hint="eastAsia"/>
              </w:rPr>
              <w:t>20分</w:t>
            </w:r>
          </w:p>
        </w:tc>
        <w:tc>
          <w:tcPr>
            <w:tcW w:w="383" w:type="pct"/>
            <w:noWrap w:val="0"/>
            <w:vAlign w:val="top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</w:rPr>
            </w:pPr>
          </w:p>
        </w:tc>
        <w:tc>
          <w:tcPr>
            <w:tcW w:w="383" w:type="pct"/>
            <w:noWrap w:val="0"/>
            <w:vAlign w:val="top"/>
          </w:tcPr>
          <w:p>
            <w:pPr>
              <w:widowControl/>
              <w:spacing w:line="360" w:lineRule="auto"/>
              <w:jc w:val="center"/>
              <w:rPr>
                <w:rFonts w:hint="default" w:eastAsia="宋体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50%</w:t>
            </w:r>
          </w:p>
        </w:tc>
        <w:tc>
          <w:tcPr>
            <w:tcW w:w="383" w:type="pct"/>
            <w:noWrap w:val="0"/>
            <w:vAlign w:val="top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</w:rPr>
            </w:pPr>
          </w:p>
        </w:tc>
        <w:tc>
          <w:tcPr>
            <w:tcW w:w="383" w:type="pct"/>
            <w:noWrap w:val="0"/>
            <w:vAlign w:val="top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50%</w:t>
            </w: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</w:pPr>
            <w:r>
              <w:rPr>
                <w:rFonts w:hint="eastAsia"/>
                <w:lang w:val="en-US" w:eastAsia="zh-CN"/>
              </w:rPr>
              <w:t>✔</w:t>
            </w:r>
          </w:p>
        </w:tc>
        <w:tc>
          <w:tcPr>
            <w:tcW w:w="269" w:type="pct"/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274" w:type="pct"/>
            <w:noWrap w:val="0"/>
            <w:vAlign w:val="top"/>
          </w:tcPr>
          <w:p>
            <w:pPr>
              <w:spacing w:line="360" w:lineRule="auto"/>
            </w:pPr>
            <w:r>
              <w:rPr>
                <w:rFonts w:hint="eastAsia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" w:type="pct"/>
            <w:noWrap w:val="0"/>
            <w:vAlign w:val="top"/>
          </w:tcPr>
          <w:p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分值</w:t>
            </w:r>
          </w:p>
        </w:tc>
        <w:tc>
          <w:tcPr>
            <w:tcW w:w="784" w:type="pct"/>
            <w:noWrap w:val="0"/>
            <w:vAlign w:val="top"/>
          </w:tcPr>
          <w:p>
            <w:pPr>
              <w:spacing w:line="360" w:lineRule="auto"/>
              <w:rPr>
                <w:rFonts w:hint="eastAsia"/>
              </w:rPr>
            </w:pPr>
          </w:p>
          <w:p>
            <w:pPr>
              <w:spacing w:line="360" w:lineRule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100</w:t>
            </w:r>
            <w:r>
              <w:rPr>
                <w:rFonts w:hint="eastAsia"/>
                <w:lang w:val="en-US" w:eastAsia="zh-CN"/>
              </w:rPr>
              <w:t>分</w:t>
            </w:r>
          </w:p>
        </w:tc>
        <w:tc>
          <w:tcPr>
            <w:tcW w:w="2601" w:type="pct"/>
            <w:gridSpan w:val="8"/>
            <w:noWrap w:val="0"/>
            <w:vAlign w:val="top"/>
          </w:tcPr>
          <w:p>
            <w:pPr>
              <w:spacing w:line="360" w:lineRule="auto"/>
              <w:jc w:val="center"/>
            </w:pPr>
          </w:p>
        </w:tc>
        <w:tc>
          <w:tcPr>
            <w:tcW w:w="1364" w:type="pct"/>
            <w:gridSpan w:val="6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</w:rPr>
            </w:pPr>
          </w:p>
          <w:p>
            <w:pPr>
              <w:spacing w:line="360" w:lineRule="auto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100</w:t>
            </w:r>
            <w:r>
              <w:rPr>
                <w:rFonts w:hint="eastAsia"/>
                <w:lang w:val="en-US" w:eastAsia="zh-CN"/>
              </w:rPr>
              <w:t>分</w:t>
            </w:r>
          </w:p>
        </w:tc>
      </w:tr>
    </w:tbl>
    <w:p>
      <w:pPr>
        <w:rPr>
          <w:rFonts w:hint="default" w:ascii="宋体" w:hAnsi="宋体" w:eastAsia="宋体" w:cs="宋体"/>
          <w:b w:val="0"/>
          <w:bCs/>
          <w:sz w:val="21"/>
          <w:szCs w:val="21"/>
          <w:lang w:val="en-US" w:eastAsia="zh-CN"/>
        </w:rPr>
      </w:pPr>
    </w:p>
    <w:p/>
    <w:p>
      <w:pPr>
        <w:numPr>
          <w:ilvl w:val="0"/>
          <w:numId w:val="1"/>
        </w:numPr>
        <w:rPr>
          <w:rFonts w:hint="eastAsia" w:ascii="黑体" w:hAnsi="黑体" w:eastAsia="黑体" w:cs="黑体"/>
          <w:b w:val="0"/>
          <w:bCs/>
          <w:kern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kern w:val="0"/>
          <w:sz w:val="28"/>
          <w:szCs w:val="28"/>
          <w:lang w:val="en-US" w:eastAsia="zh-CN"/>
        </w:rPr>
        <w:t>参考书目</w:t>
      </w:r>
    </w:p>
    <w:p>
      <w:pPr>
        <w:pStyle w:val="6"/>
        <w:numPr>
          <w:ilvl w:val="0"/>
          <w:numId w:val="0"/>
        </w:numPr>
        <w:spacing w:line="360" w:lineRule="auto"/>
        <w:rPr>
          <w:rStyle w:val="7"/>
          <w:rFonts w:hint="eastAsia" w:ascii="仿宋" w:hAnsi="仿宋" w:eastAsia="仿宋" w:cs="仿宋"/>
          <w:sz w:val="28"/>
          <w:szCs w:val="28"/>
        </w:rPr>
      </w:pPr>
      <w:r>
        <w:rPr>
          <w:rStyle w:val="7"/>
          <w:rFonts w:hint="eastAsia" w:ascii="仿宋" w:hAnsi="仿宋" w:eastAsia="仿宋" w:cs="仿宋"/>
          <w:sz w:val="28"/>
          <w:szCs w:val="28"/>
          <w:lang w:val="en-US" w:eastAsia="zh-CN"/>
        </w:rPr>
        <w:t>1.李重光</w:t>
      </w:r>
      <w:r>
        <w:rPr>
          <w:rStyle w:val="7"/>
          <w:rFonts w:hint="eastAsia" w:ascii="仿宋" w:hAnsi="仿宋" w:eastAsia="仿宋" w:cs="仿宋"/>
          <w:sz w:val="28"/>
          <w:szCs w:val="28"/>
        </w:rPr>
        <w:t>主编《</w:t>
      </w:r>
      <w:r>
        <w:rPr>
          <w:rStyle w:val="7"/>
          <w:rFonts w:hint="eastAsia" w:ascii="仿宋" w:hAnsi="仿宋" w:eastAsia="仿宋" w:cs="仿宋"/>
          <w:sz w:val="28"/>
          <w:szCs w:val="28"/>
          <w:lang w:val="en-US" w:eastAsia="zh-CN"/>
        </w:rPr>
        <w:t>基本乐理通用教材</w:t>
      </w:r>
      <w:r>
        <w:rPr>
          <w:rStyle w:val="7"/>
          <w:rFonts w:hint="eastAsia" w:ascii="仿宋" w:hAnsi="仿宋" w:eastAsia="仿宋" w:cs="仿宋"/>
          <w:sz w:val="28"/>
          <w:szCs w:val="28"/>
        </w:rPr>
        <w:t>》，</w:t>
      </w:r>
      <w:r>
        <w:rPr>
          <w:rStyle w:val="7"/>
          <w:rFonts w:hint="eastAsia" w:ascii="仿宋" w:hAnsi="仿宋" w:eastAsia="仿宋" w:cs="仿宋"/>
          <w:sz w:val="28"/>
          <w:szCs w:val="28"/>
          <w:lang w:val="en-US" w:eastAsia="zh-CN"/>
        </w:rPr>
        <w:t>高等教育</w:t>
      </w:r>
      <w:r>
        <w:rPr>
          <w:rStyle w:val="7"/>
          <w:rFonts w:hint="eastAsia" w:ascii="仿宋" w:hAnsi="仿宋" w:eastAsia="仿宋" w:cs="仿宋"/>
          <w:sz w:val="28"/>
          <w:szCs w:val="28"/>
        </w:rPr>
        <w:t>出版社。</w:t>
      </w:r>
    </w:p>
    <w:p>
      <w:pPr>
        <w:spacing w:line="400" w:lineRule="exact"/>
        <w:rPr>
          <w:rStyle w:val="7"/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Style w:val="7"/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伊.杜里夫斯基等四人著</w:t>
      </w:r>
      <w:r>
        <w:rPr>
          <w:rStyle w:val="7"/>
          <w:rFonts w:hint="eastAsia" w:ascii="仿宋" w:hAnsi="仿宋" w:eastAsia="仿宋" w:cs="仿宋"/>
          <w:sz w:val="28"/>
          <w:szCs w:val="28"/>
          <w:lang w:val="en-US" w:eastAsia="zh-CN"/>
        </w:rPr>
        <w:t>《和声学教程》，人民音乐出版社。</w:t>
      </w:r>
    </w:p>
    <w:p>
      <w:pPr>
        <w:spacing w:line="400" w:lineRule="exact"/>
        <w:rPr>
          <w:rStyle w:val="7"/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Style w:val="7"/>
          <w:rFonts w:hint="eastAsia" w:ascii="仿宋" w:hAnsi="仿宋" w:eastAsia="仿宋" w:cs="仿宋"/>
          <w:sz w:val="28"/>
          <w:szCs w:val="28"/>
          <w:lang w:val="en-US" w:eastAsia="zh-CN"/>
        </w:rPr>
        <w:t>3.田可文主编《中国音乐史与名作赏析》，人民音乐出版社。</w:t>
      </w:r>
    </w:p>
    <w:p>
      <w:pPr>
        <w:spacing w:line="400" w:lineRule="exact"/>
        <w:rPr>
          <w:rStyle w:val="7"/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Style w:val="7"/>
          <w:rFonts w:hint="eastAsia" w:ascii="仿宋" w:hAnsi="仿宋" w:eastAsia="仿宋" w:cs="仿宋"/>
          <w:sz w:val="28"/>
          <w:szCs w:val="28"/>
          <w:lang w:val="en-US" w:eastAsia="zh-CN"/>
        </w:rPr>
        <w:t>4.王大燕主编《西方音乐史与名作赏析》，暨南大学出版社。</w:t>
      </w:r>
    </w:p>
    <w:p>
      <w:pPr>
        <w:numPr>
          <w:ilvl w:val="0"/>
          <w:numId w:val="0"/>
        </w:numPr>
        <w:rPr>
          <w:rFonts w:hint="eastAsia" w:ascii="黑体" w:hAnsi="黑体" w:eastAsia="黑体" w:cs="黑体"/>
          <w:b w:val="0"/>
          <w:bCs/>
          <w:kern w:val="0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26A004D"/>
    <w:multiLevelType w:val="singleLevel"/>
    <w:tmpl w:val="A26A004D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yYTQyZTI0YzJjNDc5ZGU4NmYzN2Q2NjIxYjVjOWEifQ=="/>
  </w:docVars>
  <w:rsids>
    <w:rsidRoot w:val="00000000"/>
    <w:rsid w:val="163C4F94"/>
    <w:rsid w:val="24093729"/>
    <w:rsid w:val="33B9550C"/>
    <w:rsid w:val="37DE5164"/>
    <w:rsid w:val="5CC14841"/>
    <w:rsid w:val="5CD60144"/>
    <w:rsid w:val="5E3C5C66"/>
    <w:rsid w:val="5ED510A9"/>
    <w:rsid w:val="610C198B"/>
    <w:rsid w:val="73320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1"/>
    <w:basedOn w:val="1"/>
    <w:autoRedefine/>
    <w:qFormat/>
    <w:uiPriority w:val="0"/>
    <w:pPr>
      <w:spacing w:line="660" w:lineRule="auto"/>
      <w:jc w:val="center"/>
    </w:pPr>
    <w:rPr>
      <w:sz w:val="32"/>
    </w:rPr>
  </w:style>
  <w:style w:type="paragraph" w:customStyle="1" w:styleId="5">
    <w:name w:val="样式2"/>
    <w:basedOn w:val="1"/>
    <w:autoRedefine/>
    <w:qFormat/>
    <w:uiPriority w:val="0"/>
    <w:pPr>
      <w:spacing w:line="660" w:lineRule="auto"/>
      <w:jc w:val="center"/>
    </w:pPr>
    <w:rPr>
      <w:rFonts w:eastAsia="华文中宋"/>
      <w:b/>
      <w:sz w:val="44"/>
    </w:rPr>
  </w:style>
  <w:style w:type="paragraph" w:customStyle="1" w:styleId="6">
    <w:name w:val="PlainText"/>
    <w:basedOn w:val="1"/>
    <w:autoRedefine/>
    <w:qFormat/>
    <w:uiPriority w:val="0"/>
    <w:rPr>
      <w:rFonts w:ascii="宋体" w:hAnsi="Courier New"/>
      <w:szCs w:val="21"/>
    </w:rPr>
  </w:style>
  <w:style w:type="character" w:customStyle="1" w:styleId="7">
    <w:name w:val="NormalCharacter"/>
    <w:autoRedefine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601</Words>
  <Characters>660</Characters>
  <Lines>0</Lines>
  <Paragraphs>0</Paragraphs>
  <TotalTime>4</TotalTime>
  <ScaleCrop>false</ScaleCrop>
  <LinksUpToDate>false</LinksUpToDate>
  <CharactersWithSpaces>681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2023-03-10T03:24:00Z</dcterms:created>
  <dc:creator>ASUS</dc:creator>
  <cp:lastModifiedBy>Administrator</cp:lastModifiedBy>
  <dcterms:modified xsi:type="dcterms:W3CDTF">2024-03-21T01:56:28Z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647FC1FCD4D540D6814DF7FB2486F692</vt:lpwstr>
  </property>
</Properties>
</file>