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73283F" w14:textId="77777777" w:rsidR="002C0109" w:rsidRDefault="00000000">
      <w:pPr>
        <w:shd w:val="clear" w:color="auto" w:fill="FFFFFF"/>
        <w:spacing w:afterLines="100" w:after="312" w:line="560" w:lineRule="exact"/>
        <w:jc w:val="center"/>
        <w:rPr>
          <w:rFonts w:ascii="宋体" w:eastAsia="宋体" w:hAnsi="宋体" w:cs="宋体"/>
          <w:b/>
          <w:bCs/>
          <w:sz w:val="36"/>
          <w:szCs w:val="36"/>
        </w:rPr>
      </w:pPr>
      <w:r>
        <w:rPr>
          <w:rFonts w:ascii="宋体" w:eastAsia="宋体" w:hAnsi="宋体" w:cs="宋体" w:hint="eastAsia"/>
          <w:b/>
          <w:bCs/>
          <w:sz w:val="36"/>
          <w:szCs w:val="36"/>
        </w:rPr>
        <w:t>中南林业科技大学涉外学院2024年“专升本”</w:t>
      </w:r>
    </w:p>
    <w:p w14:paraId="77DBD0C6" w14:textId="77777777" w:rsidR="002C0109" w:rsidRDefault="00000000">
      <w:pPr>
        <w:widowControl/>
        <w:shd w:val="clear" w:color="auto" w:fill="FFFFFF"/>
        <w:spacing w:afterLines="100" w:after="312" w:line="560" w:lineRule="exact"/>
        <w:jc w:val="center"/>
        <w:rPr>
          <w:rFonts w:ascii="宋体" w:eastAsia="宋体" w:hAnsi="宋体" w:cs="宋体"/>
          <w:b/>
          <w:bCs/>
          <w:sz w:val="36"/>
          <w:szCs w:val="36"/>
        </w:rPr>
      </w:pPr>
      <w:r>
        <w:rPr>
          <w:rFonts w:ascii="宋体" w:eastAsia="宋体" w:hAnsi="宋体" w:cs="宋体" w:hint="eastAsia"/>
          <w:b/>
          <w:bCs/>
          <w:sz w:val="36"/>
          <w:szCs w:val="36"/>
        </w:rPr>
        <w:t>《广播电视概论》课程考试大纲</w:t>
      </w:r>
    </w:p>
    <w:p w14:paraId="46E53E9B" w14:textId="77777777" w:rsidR="002C0109" w:rsidRDefault="00000000">
      <w:pPr>
        <w:pStyle w:val="a7"/>
        <w:widowControl/>
        <w:numPr>
          <w:ilvl w:val="0"/>
          <w:numId w:val="1"/>
        </w:numPr>
        <w:shd w:val="clear" w:color="auto" w:fill="FFFFFF"/>
        <w:spacing w:line="560" w:lineRule="exact"/>
        <w:ind w:firstLineChars="0"/>
        <w:rPr>
          <w:rFonts w:ascii="仿宋_GB2312" w:eastAsia="仿宋_GB2312" w:hAnsi="宋体"/>
          <w:b/>
          <w:bCs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仿宋_GB2312" w:hint="eastAsia"/>
          <w:b/>
          <w:bCs/>
          <w:color w:val="000000"/>
          <w:kern w:val="0"/>
          <w:sz w:val="28"/>
          <w:szCs w:val="28"/>
        </w:rPr>
        <w:t>考试基本要求</w:t>
      </w:r>
    </w:p>
    <w:p w14:paraId="639F91C1" w14:textId="77777777" w:rsidR="002C0109" w:rsidRDefault="00000000">
      <w:pPr>
        <w:adjustRightInd w:val="0"/>
        <w:spacing w:line="560" w:lineRule="exact"/>
        <w:ind w:firstLineChars="200" w:firstLine="480"/>
        <w:rPr>
          <w:rFonts w:ascii="仿宋_GB2312" w:eastAsia="仿宋_GB2312" w:hAnsi="宋体"/>
          <w:b/>
          <w:bCs/>
          <w:color w:val="000000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《广播电视概论》是一门专业考试科目。考查学生对广播电视行业发展与基本理论、知识的熟悉程度，对广播电视</w:t>
      </w:r>
      <w:proofErr w:type="gramStart"/>
      <w:r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前沿现象</w:t>
      </w:r>
      <w:proofErr w:type="gramEnd"/>
      <w:r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的把握和分析能力，对广播电视创作理论和创作环节的掌握能力。</w:t>
      </w:r>
    </w:p>
    <w:p w14:paraId="7BA783F5" w14:textId="77777777" w:rsidR="002C0109" w:rsidRDefault="00000000">
      <w:pPr>
        <w:widowControl/>
        <w:shd w:val="clear" w:color="auto" w:fill="FFFFFF"/>
        <w:spacing w:line="560" w:lineRule="exact"/>
        <w:rPr>
          <w:rFonts w:ascii="仿宋_GB2312" w:eastAsia="仿宋_GB2312" w:hAnsi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仿宋_GB2312" w:hint="eastAsia"/>
          <w:b/>
          <w:bCs/>
          <w:color w:val="000000"/>
          <w:kern w:val="0"/>
          <w:sz w:val="28"/>
          <w:szCs w:val="28"/>
        </w:rPr>
        <w:t>二、考试方式、时间、题型及比例</w:t>
      </w:r>
    </w:p>
    <w:p w14:paraId="647E4EF4" w14:textId="77777777" w:rsidR="002C0109" w:rsidRDefault="00000000">
      <w:pPr>
        <w:adjustRightInd w:val="0"/>
        <w:spacing w:line="560" w:lineRule="exact"/>
        <w:ind w:firstLineChars="200" w:firstLine="480"/>
        <w:rPr>
          <w:rFonts w:ascii="仿宋" w:eastAsia="仿宋" w:hAnsi="仿宋" w:cs="宋体"/>
          <w:color w:val="000000"/>
          <w:kern w:val="0"/>
          <w:sz w:val="24"/>
          <w:szCs w:val="24"/>
        </w:rPr>
      </w:pPr>
      <w:r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考试方式：闭卷考试</w:t>
      </w:r>
    </w:p>
    <w:p w14:paraId="5CA7D7B5" w14:textId="77777777" w:rsidR="002C0109" w:rsidRDefault="00000000">
      <w:pPr>
        <w:adjustRightInd w:val="0"/>
        <w:spacing w:line="560" w:lineRule="exact"/>
        <w:ind w:firstLineChars="200" w:firstLine="480"/>
        <w:rPr>
          <w:rFonts w:ascii="仿宋" w:eastAsia="仿宋" w:hAnsi="仿宋" w:cs="宋体"/>
          <w:color w:val="000000"/>
          <w:kern w:val="0"/>
          <w:sz w:val="24"/>
          <w:szCs w:val="24"/>
        </w:rPr>
      </w:pPr>
      <w:r>
        <w:rPr>
          <w:rFonts w:ascii="仿宋" w:eastAsia="仿宋" w:hAnsi="仿宋" w:cs="宋体"/>
          <w:color w:val="000000"/>
          <w:kern w:val="0"/>
          <w:sz w:val="24"/>
          <w:szCs w:val="24"/>
        </w:rPr>
        <w:t xml:space="preserve">考试时间： </w:t>
      </w:r>
      <w:r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150分钟</w:t>
      </w:r>
    </w:p>
    <w:p w14:paraId="2E0B1844" w14:textId="21228349" w:rsidR="002C0109" w:rsidRDefault="00000000">
      <w:pPr>
        <w:adjustRightInd w:val="0"/>
        <w:spacing w:line="560" w:lineRule="exact"/>
        <w:ind w:firstLineChars="200" w:firstLine="480"/>
        <w:rPr>
          <w:rFonts w:ascii="仿宋_GB2312" w:eastAsia="仿宋_GB2312" w:hAnsi="宋体"/>
          <w:color w:val="FF0000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题型比例</w:t>
      </w:r>
      <w:r>
        <w:rPr>
          <w:rFonts w:ascii="仿宋" w:eastAsia="仿宋" w:hAnsi="仿宋" w:cs="宋体"/>
          <w:color w:val="000000"/>
          <w:kern w:val="0"/>
          <w:sz w:val="24"/>
          <w:szCs w:val="24"/>
        </w:rPr>
        <w:t>：</w:t>
      </w:r>
      <w:r w:rsidR="00360E28" w:rsidRPr="004C47E7"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满分200分。</w:t>
      </w:r>
      <w:r>
        <w:rPr>
          <w:rFonts w:ascii="仿宋" w:eastAsia="仿宋" w:hAnsi="仿宋" w:cs="宋体" w:hint="eastAsia"/>
          <w:color w:val="000000"/>
          <w:kern w:val="0"/>
          <w:sz w:val="24"/>
          <w:szCs w:val="24"/>
        </w:rPr>
        <w:t>选择题（10%）、名词解释（20%）、简答题（30%）、综合论述题（40%）</w:t>
      </w:r>
    </w:p>
    <w:p w14:paraId="7AAEB68D" w14:textId="77777777" w:rsidR="002C0109" w:rsidRDefault="00000000">
      <w:pPr>
        <w:widowControl/>
        <w:shd w:val="clear" w:color="auto" w:fill="FFFFFF"/>
        <w:spacing w:line="560" w:lineRule="exact"/>
        <w:rPr>
          <w:rFonts w:ascii="仿宋_GB2312" w:eastAsia="仿宋_GB2312" w:hAnsi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仿宋_GB2312" w:hint="eastAsia"/>
          <w:b/>
          <w:bCs/>
          <w:color w:val="000000"/>
          <w:kern w:val="0"/>
          <w:sz w:val="28"/>
          <w:szCs w:val="28"/>
        </w:rPr>
        <w:t>三、考试内容及考试要求</w:t>
      </w:r>
    </w:p>
    <w:p w14:paraId="1B9E34DD" w14:textId="77777777" w:rsidR="002C0109" w:rsidRDefault="00000000">
      <w:pPr>
        <w:adjustRightInd w:val="0"/>
        <w:spacing w:line="560" w:lineRule="exact"/>
        <w:ind w:firstLineChars="200" w:firstLine="48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（一）广播电视发明与技术基础</w:t>
      </w:r>
    </w:p>
    <w:p w14:paraId="1F5EBCA8" w14:textId="77777777" w:rsidR="002C0109" w:rsidRDefault="00000000">
      <w:pPr>
        <w:adjustRightInd w:val="0"/>
        <w:spacing w:line="560" w:lineRule="exact"/>
        <w:ind w:firstLineChars="200" w:firstLine="48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广播电视与人类传播史的革命；声音广播的发明与早期发展；电视广播的发明与发展；广播电视的主要技术标准</w:t>
      </w:r>
    </w:p>
    <w:p w14:paraId="10783F9E" w14:textId="77777777" w:rsidR="002C0109" w:rsidRDefault="00000000">
      <w:pPr>
        <w:adjustRightInd w:val="0"/>
        <w:spacing w:line="560" w:lineRule="exact"/>
        <w:ind w:firstLineChars="200" w:firstLine="48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（二）世界广播电视体制</w:t>
      </w:r>
    </w:p>
    <w:p w14:paraId="702D47EB" w14:textId="77777777" w:rsidR="002C0109" w:rsidRDefault="00000000">
      <w:pPr>
        <w:adjustRightInd w:val="0"/>
        <w:spacing w:line="560" w:lineRule="exact"/>
        <w:ind w:firstLineChars="200" w:firstLine="48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三种理论模式；美国模式；西欧</w:t>
      </w:r>
      <w:r>
        <w:rPr>
          <w:rFonts w:ascii="仿宋" w:eastAsia="仿宋" w:hAnsi="仿宋"/>
          <w:bCs/>
          <w:sz w:val="24"/>
          <w:szCs w:val="24"/>
        </w:rPr>
        <w:t>/</w:t>
      </w:r>
      <w:r>
        <w:rPr>
          <w:rFonts w:ascii="仿宋" w:eastAsia="仿宋" w:hAnsi="仿宋" w:hint="eastAsia"/>
          <w:bCs/>
          <w:sz w:val="24"/>
          <w:szCs w:val="24"/>
        </w:rPr>
        <w:t>日本模式；中国模式</w:t>
      </w:r>
    </w:p>
    <w:p w14:paraId="142CF311" w14:textId="77777777" w:rsidR="002C0109" w:rsidRDefault="00000000">
      <w:pPr>
        <w:adjustRightInd w:val="0"/>
        <w:spacing w:line="560" w:lineRule="exact"/>
        <w:ind w:firstLineChars="200" w:firstLine="48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（三）中国广播电视的起步和发展</w:t>
      </w:r>
    </w:p>
    <w:p w14:paraId="1B758DD9" w14:textId="77777777" w:rsidR="002C0109" w:rsidRDefault="00000000">
      <w:pPr>
        <w:adjustRightInd w:val="0"/>
        <w:spacing w:line="560" w:lineRule="exact"/>
        <w:ind w:firstLineChars="200" w:firstLine="48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民国时期广播事业概括；人民广播事业的诞生与发展；新中国电视事业的诞生与发展；港澳台地区广播电视概览</w:t>
      </w:r>
    </w:p>
    <w:p w14:paraId="07CF79EE" w14:textId="77777777" w:rsidR="002C0109" w:rsidRDefault="00000000">
      <w:pPr>
        <w:adjustRightInd w:val="0"/>
        <w:spacing w:line="560" w:lineRule="exact"/>
        <w:ind w:firstLineChars="200" w:firstLine="48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（四）广播电视技术发展：有线系统、卫星系统、“三网融合”</w:t>
      </w:r>
    </w:p>
    <w:p w14:paraId="3D854680" w14:textId="77777777" w:rsidR="002C0109" w:rsidRDefault="00000000">
      <w:pPr>
        <w:adjustRightInd w:val="0"/>
        <w:spacing w:line="560" w:lineRule="exact"/>
        <w:ind w:firstLineChars="200" w:firstLine="48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有线电视系统的特点与发展概述；中国卫星电视广播的应用与发展；卫星电视广播的跨境传播与管理；“三网融合”和“全国一网”</w:t>
      </w:r>
    </w:p>
    <w:p w14:paraId="3CEE6854" w14:textId="77777777" w:rsidR="002C0109" w:rsidRDefault="00000000">
      <w:pPr>
        <w:adjustRightInd w:val="0"/>
        <w:spacing w:line="560" w:lineRule="exact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lastRenderedPageBreak/>
        <w:t xml:space="preserve">    （五）中国传播电视法规与从业者</w:t>
      </w:r>
    </w:p>
    <w:p w14:paraId="21253177" w14:textId="77777777" w:rsidR="002C0109" w:rsidRDefault="00000000">
      <w:pPr>
        <w:adjustRightInd w:val="0"/>
        <w:spacing w:line="560" w:lineRule="exact"/>
        <w:ind w:firstLine="48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中国广播电视管理的行政和法规体系；核心法规：从《广播电视管理条例》到《广播电视法》；中国广播电视节目的规范与管理；中国政府对境外影视剧的管理与规范；中国广播电视从业者现状及发展目标</w:t>
      </w:r>
    </w:p>
    <w:p w14:paraId="2AE758A1" w14:textId="77777777" w:rsidR="002C0109" w:rsidRDefault="00000000">
      <w:pPr>
        <w:adjustRightInd w:val="0"/>
        <w:spacing w:line="560" w:lineRule="exact"/>
        <w:ind w:firstLine="48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（六）广播电视的视听符号——声音与画面</w:t>
      </w:r>
    </w:p>
    <w:p w14:paraId="083FED63" w14:textId="77777777" w:rsidR="002C0109" w:rsidRDefault="00000000">
      <w:pPr>
        <w:adjustRightInd w:val="0"/>
        <w:spacing w:line="560" w:lineRule="exact"/>
        <w:ind w:firstLine="48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广播电视的传播符号；声音语言：从广播到电视；广播电视中的音响与音乐；电视画面、镜头语言、声画关系；新技术时代的视听语言：新的可能</w:t>
      </w:r>
    </w:p>
    <w:p w14:paraId="17829ABA" w14:textId="77777777" w:rsidR="002C0109" w:rsidRDefault="00000000">
      <w:pPr>
        <w:adjustRightInd w:val="0"/>
        <w:spacing w:line="560" w:lineRule="exact"/>
        <w:ind w:firstLine="48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（七）广播电视节目——类型、市场与编排</w:t>
      </w:r>
    </w:p>
    <w:p w14:paraId="0876880C" w14:textId="77777777" w:rsidR="002C0109" w:rsidRDefault="00000000">
      <w:pPr>
        <w:adjustRightInd w:val="0"/>
        <w:spacing w:line="560" w:lineRule="exact"/>
        <w:ind w:firstLine="48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中国广播电视节目的沿革和基本类别；栏目、板块和频率/频道专业化：中国广播电视节目的发展；广播电视市场优选化的历史过程；广播电视节目的类型化策略和节目编排</w:t>
      </w:r>
    </w:p>
    <w:p w14:paraId="464DE9DC" w14:textId="77777777" w:rsidR="002C0109" w:rsidRDefault="00000000">
      <w:pPr>
        <w:adjustRightInd w:val="0"/>
        <w:spacing w:line="560" w:lineRule="exact"/>
        <w:ind w:firstLine="48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（八）广播电视新闻——类别与变化</w:t>
      </w:r>
    </w:p>
    <w:p w14:paraId="36116AEC" w14:textId="77777777" w:rsidR="002C0109" w:rsidRDefault="00000000">
      <w:pPr>
        <w:adjustRightInd w:val="0"/>
        <w:spacing w:line="560" w:lineRule="exact"/>
        <w:ind w:firstLine="48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广播电视新闻的概念和基本类别；现场直播和民生新闻：中国广播电视新闻改革的重要维度；移动互联网时代的广播电视新闻：“液态”新闻业的启示</w:t>
      </w:r>
    </w:p>
    <w:p w14:paraId="553FBCF2" w14:textId="77777777" w:rsidR="002C0109" w:rsidRDefault="00000000">
      <w:pPr>
        <w:adjustRightInd w:val="0"/>
        <w:spacing w:line="560" w:lineRule="exact"/>
        <w:ind w:firstLine="48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（九）广播电视新闻——</w:t>
      </w:r>
      <w:proofErr w:type="gramStart"/>
      <w:r>
        <w:rPr>
          <w:rFonts w:ascii="仿宋" w:eastAsia="仿宋" w:hAnsi="仿宋" w:hint="eastAsia"/>
          <w:bCs/>
          <w:sz w:val="24"/>
          <w:szCs w:val="24"/>
        </w:rPr>
        <w:t>全新闻</w:t>
      </w:r>
      <w:proofErr w:type="gramEnd"/>
      <w:r>
        <w:rPr>
          <w:rFonts w:ascii="仿宋" w:eastAsia="仿宋" w:hAnsi="仿宋" w:hint="eastAsia"/>
          <w:bCs/>
          <w:sz w:val="24"/>
          <w:szCs w:val="24"/>
        </w:rPr>
        <w:t>频率/频道、深度报道、非虚构文本和可视化</w:t>
      </w:r>
    </w:p>
    <w:p w14:paraId="09406842" w14:textId="77777777" w:rsidR="002C0109" w:rsidRDefault="00000000">
      <w:pPr>
        <w:adjustRightInd w:val="0"/>
        <w:spacing w:line="560" w:lineRule="exact"/>
        <w:ind w:firstLine="48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广播电视</w:t>
      </w:r>
      <w:proofErr w:type="gramStart"/>
      <w:r>
        <w:rPr>
          <w:rFonts w:ascii="仿宋" w:eastAsia="仿宋" w:hAnsi="仿宋" w:hint="eastAsia"/>
          <w:bCs/>
          <w:sz w:val="24"/>
          <w:szCs w:val="24"/>
        </w:rPr>
        <w:t>全新闻</w:t>
      </w:r>
      <w:proofErr w:type="gramEnd"/>
      <w:r>
        <w:rPr>
          <w:rFonts w:ascii="仿宋" w:eastAsia="仿宋" w:hAnsi="仿宋" w:hint="eastAsia"/>
          <w:bCs/>
          <w:sz w:val="24"/>
          <w:szCs w:val="24"/>
        </w:rPr>
        <w:t>频率</w:t>
      </w:r>
      <w:r>
        <w:rPr>
          <w:rFonts w:ascii="仿宋" w:eastAsia="仿宋" w:hAnsi="仿宋"/>
          <w:bCs/>
          <w:sz w:val="24"/>
          <w:szCs w:val="24"/>
        </w:rPr>
        <w:t>/</w:t>
      </w:r>
      <w:r>
        <w:rPr>
          <w:rFonts w:ascii="仿宋" w:eastAsia="仿宋" w:hAnsi="仿宋" w:hint="eastAsia"/>
          <w:bCs/>
          <w:sz w:val="24"/>
          <w:szCs w:val="24"/>
        </w:rPr>
        <w:t>频道的理念和实践策略；广播电视新闻深度报道的发展和意义；移动互联网时代的非虚构文本和可视化</w:t>
      </w:r>
    </w:p>
    <w:p w14:paraId="06EC6560" w14:textId="77777777" w:rsidR="002C0109" w:rsidRDefault="00000000">
      <w:pPr>
        <w:adjustRightInd w:val="0"/>
        <w:spacing w:line="560" w:lineRule="exact"/>
        <w:ind w:firstLine="48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（十）广播电视谈话节目</w:t>
      </w:r>
    </w:p>
    <w:p w14:paraId="35F9CC99" w14:textId="77777777" w:rsidR="002C0109" w:rsidRDefault="00000000">
      <w:pPr>
        <w:adjustRightInd w:val="0"/>
        <w:spacing w:line="560" w:lineRule="exact"/>
        <w:ind w:firstLine="48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广播电视谈话节目的基本内涵和发展；广播电视谈话节目的类别和特征；互联网时代的谈话节目</w:t>
      </w:r>
    </w:p>
    <w:p w14:paraId="4B2AD050" w14:textId="77777777" w:rsidR="002C0109" w:rsidRDefault="00000000">
      <w:pPr>
        <w:adjustRightInd w:val="0"/>
        <w:spacing w:line="560" w:lineRule="exact"/>
        <w:ind w:firstLine="48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（十一）广播电视文艺娱乐节目</w:t>
      </w:r>
    </w:p>
    <w:p w14:paraId="448678E2" w14:textId="77777777" w:rsidR="002C0109" w:rsidRDefault="00000000">
      <w:pPr>
        <w:adjustRightInd w:val="0"/>
        <w:spacing w:line="560" w:lineRule="exact"/>
        <w:ind w:firstLine="48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广播电视文艺娱乐节目沿革和类别；广播音乐节目和音乐广播；广播电视游戏节目；电视真人秀；广播剧和电视剧</w:t>
      </w:r>
    </w:p>
    <w:p w14:paraId="75D85E8C" w14:textId="77777777" w:rsidR="002C0109" w:rsidRDefault="00000000">
      <w:pPr>
        <w:adjustRightInd w:val="0"/>
        <w:spacing w:line="560" w:lineRule="exact"/>
        <w:ind w:firstLine="48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（十二）广播电视体育节目</w:t>
      </w:r>
    </w:p>
    <w:p w14:paraId="08B02902" w14:textId="77777777" w:rsidR="002C0109" w:rsidRDefault="00000000">
      <w:pPr>
        <w:adjustRightInd w:val="0"/>
        <w:spacing w:line="560" w:lineRule="exact"/>
        <w:ind w:firstLine="482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广播电视体育节目的特点和种类；中国广播电视体育节目的历史和发展；广播电视产业和</w:t>
      </w:r>
      <w:r>
        <w:rPr>
          <w:rFonts w:ascii="仿宋" w:eastAsia="仿宋" w:hAnsi="仿宋" w:hint="eastAsia"/>
          <w:bCs/>
          <w:sz w:val="24"/>
          <w:szCs w:val="24"/>
        </w:rPr>
        <w:lastRenderedPageBreak/>
        <w:t>体育产业的互利共赢</w:t>
      </w:r>
    </w:p>
    <w:p w14:paraId="6921E6D9" w14:textId="77777777" w:rsidR="002C0109" w:rsidRDefault="00000000">
      <w:pPr>
        <w:adjustRightInd w:val="0"/>
        <w:spacing w:line="560" w:lineRule="exact"/>
        <w:ind w:firstLine="48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（十三）广播电视受众与受众研究</w:t>
      </w:r>
    </w:p>
    <w:p w14:paraId="54A20AB7" w14:textId="77777777" w:rsidR="002C0109" w:rsidRDefault="00000000">
      <w:pPr>
        <w:adjustRightInd w:val="0"/>
        <w:spacing w:line="560" w:lineRule="exact"/>
        <w:ind w:firstLine="48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广播电视受众：特征与变化；广播电视受众研究：视听率测量；广播电视受众研究：电视节目欣赏指数</w:t>
      </w:r>
    </w:p>
    <w:p w14:paraId="6782004B" w14:textId="77777777" w:rsidR="002C0109" w:rsidRDefault="00000000">
      <w:pPr>
        <w:adjustRightInd w:val="0"/>
        <w:spacing w:line="560" w:lineRule="exact"/>
        <w:ind w:firstLine="480"/>
        <w:rPr>
          <w:rFonts w:ascii="仿宋" w:eastAsia="仿宋" w:hAnsi="仿宋"/>
          <w:bCs/>
          <w:sz w:val="24"/>
          <w:szCs w:val="24"/>
        </w:rPr>
      </w:pPr>
      <w:r>
        <w:rPr>
          <w:rFonts w:ascii="仿宋" w:eastAsia="仿宋" w:hAnsi="仿宋" w:hint="eastAsia"/>
          <w:bCs/>
          <w:sz w:val="24"/>
          <w:szCs w:val="24"/>
        </w:rPr>
        <w:t>（十四）广播电视的社会功能与技术驱动的未来</w:t>
      </w:r>
    </w:p>
    <w:p w14:paraId="01523A15" w14:textId="77777777" w:rsidR="002C0109" w:rsidRDefault="00000000">
      <w:pPr>
        <w:adjustRightInd w:val="0"/>
        <w:spacing w:line="560" w:lineRule="exact"/>
        <w:ind w:firstLine="480"/>
        <w:rPr>
          <w:rFonts w:ascii="仿宋_GB2312" w:eastAsia="仿宋_GB2312" w:hAnsi="宋体"/>
          <w:b/>
          <w:bCs/>
          <w:color w:val="000000"/>
          <w:kern w:val="0"/>
          <w:sz w:val="28"/>
          <w:szCs w:val="28"/>
        </w:rPr>
      </w:pPr>
      <w:r>
        <w:rPr>
          <w:rFonts w:ascii="仿宋" w:eastAsia="仿宋" w:hAnsi="仿宋" w:hint="eastAsia"/>
          <w:bCs/>
          <w:sz w:val="24"/>
          <w:szCs w:val="24"/>
        </w:rPr>
        <w:t>广播电视的社会影响和传播特性；广播电视的社会功能；超越广播电视：技术驱动的未来</w:t>
      </w:r>
    </w:p>
    <w:p w14:paraId="4A8ADC45" w14:textId="77777777" w:rsidR="002C0109" w:rsidRDefault="00000000">
      <w:pPr>
        <w:widowControl/>
        <w:shd w:val="clear" w:color="auto" w:fill="FFFFFF"/>
        <w:spacing w:line="560" w:lineRule="exact"/>
        <w:rPr>
          <w:rFonts w:ascii="仿宋_GB2312" w:eastAsia="仿宋_GB2312" w:hAnsi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仿宋_GB2312" w:hint="eastAsia"/>
          <w:b/>
          <w:bCs/>
          <w:color w:val="000000"/>
          <w:kern w:val="0"/>
          <w:sz w:val="28"/>
          <w:szCs w:val="28"/>
        </w:rPr>
        <w:t>四、其他说明</w:t>
      </w:r>
    </w:p>
    <w:p w14:paraId="4C311616" w14:textId="77777777" w:rsidR="002C0109" w:rsidRDefault="00000000">
      <w:pPr>
        <w:widowControl/>
        <w:shd w:val="clear" w:color="auto" w:fill="FFFFFF"/>
        <w:spacing w:line="560" w:lineRule="exact"/>
        <w:ind w:firstLineChars="200" w:firstLine="480"/>
        <w:rPr>
          <w:rFonts w:ascii="仿宋_GB2312" w:eastAsia="仿宋_GB2312" w:hAnsi="宋体"/>
          <w:b/>
          <w:bCs/>
          <w:color w:val="000000"/>
          <w:kern w:val="0"/>
          <w:sz w:val="28"/>
          <w:szCs w:val="28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请考生自带黑色签字笔参加考试。</w:t>
      </w:r>
    </w:p>
    <w:p w14:paraId="12293930" w14:textId="77777777" w:rsidR="002C0109" w:rsidRDefault="00000000">
      <w:pPr>
        <w:widowControl/>
        <w:shd w:val="clear" w:color="auto" w:fill="FFFFFF"/>
        <w:spacing w:line="560" w:lineRule="exact"/>
        <w:rPr>
          <w:rFonts w:ascii="仿宋_GB2312" w:eastAsia="仿宋_GB2312" w:hAnsi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仿宋_GB2312" w:hint="eastAsia"/>
          <w:b/>
          <w:bCs/>
          <w:color w:val="000000"/>
          <w:kern w:val="0"/>
          <w:sz w:val="28"/>
          <w:szCs w:val="28"/>
        </w:rPr>
        <w:t>五、参考书目</w:t>
      </w:r>
    </w:p>
    <w:p w14:paraId="5283AF31" w14:textId="77777777" w:rsidR="002C0109" w:rsidRDefault="00000000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仿宋"/>
          <w:kern w:val="0"/>
          <w:sz w:val="24"/>
          <w:szCs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陆晔、赵民，《当代广播电视概论》（第三版），复旦大学出版社，2021年</w:t>
      </w:r>
    </w:p>
    <w:p w14:paraId="20E4D2F4" w14:textId="77777777" w:rsidR="002C0109" w:rsidRDefault="002C0109"/>
    <w:sectPr w:rsidR="002C0109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194575" w14:textId="77777777" w:rsidR="005B611E" w:rsidRDefault="005B611E" w:rsidP="004C47E7">
      <w:r>
        <w:separator/>
      </w:r>
    </w:p>
  </w:endnote>
  <w:endnote w:type="continuationSeparator" w:id="0">
    <w:p w14:paraId="16F13140" w14:textId="77777777" w:rsidR="005B611E" w:rsidRDefault="005B611E" w:rsidP="004C4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CAC583" w14:textId="77777777" w:rsidR="005B611E" w:rsidRDefault="005B611E" w:rsidP="004C47E7">
      <w:r>
        <w:separator/>
      </w:r>
    </w:p>
  </w:footnote>
  <w:footnote w:type="continuationSeparator" w:id="0">
    <w:p w14:paraId="548E3087" w14:textId="77777777" w:rsidR="005B611E" w:rsidRDefault="005B611E" w:rsidP="004C47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275F2E"/>
    <w:multiLevelType w:val="multilevel"/>
    <w:tmpl w:val="68275F2E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4290053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NTY2YTU1NzBkYmVjZDBkMjM5YWM3YzQyNDYwMjRhYjcifQ=="/>
  </w:docVars>
  <w:rsids>
    <w:rsidRoot w:val="0074177C"/>
    <w:rsid w:val="000640A1"/>
    <w:rsid w:val="000E08DB"/>
    <w:rsid w:val="00125D0E"/>
    <w:rsid w:val="00234FF5"/>
    <w:rsid w:val="002C0109"/>
    <w:rsid w:val="002F553C"/>
    <w:rsid w:val="003311BA"/>
    <w:rsid w:val="00360E28"/>
    <w:rsid w:val="00397BBE"/>
    <w:rsid w:val="004736CD"/>
    <w:rsid w:val="0048357F"/>
    <w:rsid w:val="004C47E7"/>
    <w:rsid w:val="0050635B"/>
    <w:rsid w:val="005B611E"/>
    <w:rsid w:val="005D08E1"/>
    <w:rsid w:val="00646ABC"/>
    <w:rsid w:val="006F5516"/>
    <w:rsid w:val="0074177C"/>
    <w:rsid w:val="007C77A0"/>
    <w:rsid w:val="00826F4C"/>
    <w:rsid w:val="00A66AA3"/>
    <w:rsid w:val="00E60293"/>
    <w:rsid w:val="00F03A87"/>
    <w:rsid w:val="20DF48C0"/>
    <w:rsid w:val="21C96DBB"/>
    <w:rsid w:val="39DA477E"/>
    <w:rsid w:val="3F746008"/>
    <w:rsid w:val="47A15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610987"/>
  <w15:docId w15:val="{A67757F4-34E1-495B-8AC5-8C58DBAD0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List Paragraph"/>
    <w:basedOn w:val="a"/>
    <w:uiPriority w:val="99"/>
    <w:qFormat/>
    <w:pPr>
      <w:ind w:firstLineChars="200" w:firstLine="420"/>
    </w:pPr>
    <w:rPr>
      <w:rFonts w:ascii="Times New Roman" w:eastAsia="宋体" w:hAnsi="Times New Roman" w:cs="Times New Roman"/>
      <w:szCs w:val="21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198</Words>
  <Characters>1130</Characters>
  <Application>Microsoft Office Word</Application>
  <DocSecurity>0</DocSecurity>
  <Lines>9</Lines>
  <Paragraphs>2</Paragraphs>
  <ScaleCrop>false</ScaleCrop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Administrator</cp:lastModifiedBy>
  <cp:revision>18</cp:revision>
  <dcterms:created xsi:type="dcterms:W3CDTF">2022-02-22T07:07:00Z</dcterms:created>
  <dcterms:modified xsi:type="dcterms:W3CDTF">2024-02-29T07:56:00Z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7FAEF7D815F342E4A68841BD35BEBFED</vt:lpwstr>
  </property>
</Properties>
</file>