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hd w:val="clear" w:color="auto" w:fill="FFFFFF"/>
        <w:spacing w:after="312" w:afterLines="100"/>
        <w:jc w:val="center"/>
        <w:rPr>
          <w:rFonts w:ascii="宋体" w:hAnsi="宋体" w:eastAsia="宋体" w:cs="宋体"/>
          <w:b/>
          <w:bCs/>
          <w:sz w:val="36"/>
          <w:szCs w:val="36"/>
        </w:rPr>
      </w:pPr>
      <w:r>
        <w:rPr>
          <w:rFonts w:hint="eastAsia" w:ascii="宋体" w:hAnsi="宋体" w:eastAsia="宋体" w:cs="宋体"/>
          <w:b/>
          <w:bCs/>
          <w:sz w:val="36"/>
          <w:szCs w:val="36"/>
        </w:rPr>
        <w:t>中南林业科技大学涉外学院2024年“专升本”</w:t>
      </w:r>
    </w:p>
    <w:p>
      <w:pPr>
        <w:widowControl/>
        <w:shd w:val="clear" w:color="auto" w:fill="FFFFFF"/>
        <w:spacing w:after="312" w:afterLines="100"/>
        <w:jc w:val="center"/>
        <w:rPr>
          <w:rFonts w:ascii="宋体" w:hAnsi="宋体" w:eastAsia="宋体" w:cs="宋体"/>
          <w:b/>
          <w:bCs/>
          <w:sz w:val="36"/>
          <w:szCs w:val="36"/>
        </w:rPr>
      </w:pPr>
      <w:r>
        <w:rPr>
          <w:rFonts w:hint="eastAsia" w:ascii="宋体" w:hAnsi="宋体" w:eastAsia="宋体" w:cs="宋体"/>
          <w:b/>
          <w:bCs/>
          <w:sz w:val="36"/>
          <w:szCs w:val="36"/>
        </w:rPr>
        <w:t>《金融学》课程考试大纲</w:t>
      </w:r>
    </w:p>
    <w:p>
      <w:pPr>
        <w:pStyle w:val="6"/>
        <w:widowControl/>
        <w:numPr>
          <w:ilvl w:val="0"/>
          <w:numId w:val="1"/>
        </w:numPr>
        <w:shd w:val="clear" w:color="auto" w:fill="FFFFFF"/>
        <w:spacing w:line="560" w:lineRule="exact"/>
        <w:ind w:firstLineChars="0"/>
        <w:rPr>
          <w:rFonts w:ascii="仿宋" w:hAnsi="仿宋" w:eastAsia="仿宋" w:cs="仿宋"/>
          <w:b/>
          <w:bCs/>
          <w:color w:val="000000"/>
          <w:kern w:val="0"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color w:val="000000"/>
          <w:kern w:val="0"/>
          <w:sz w:val="24"/>
          <w:szCs w:val="24"/>
        </w:rPr>
        <w:t>考试基本要求</w:t>
      </w:r>
    </w:p>
    <w:p>
      <w:pPr>
        <w:pStyle w:val="6"/>
        <w:widowControl/>
        <w:shd w:val="clear" w:color="auto" w:fill="FFFFFF"/>
        <w:spacing w:line="560" w:lineRule="exact"/>
        <w:ind w:firstLine="480"/>
        <w:rPr>
          <w:rFonts w:ascii="仿宋" w:hAnsi="仿宋" w:eastAsia="仿宋" w:cs="仿宋"/>
          <w:b/>
          <w:bCs/>
          <w:color w:val="000000"/>
          <w:kern w:val="0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kern w:val="0"/>
          <w:sz w:val="24"/>
          <w:szCs w:val="24"/>
        </w:rPr>
        <w:t>通过考试检测学生是否比较完整和深入的掌握了金融学的基本概念、理论、知识和研究方法，包括货币、信用、利息、外汇、金融市场、金融机构、货币需求、货币供给等金融学领域重要而基本的问题，了解货币制度、商业银行的历史发展进程以及展望人类金融活动的未来发展趋势，掌握货币供给运行机制，从货币供求、社会总供求、宏观经济政策等方面剖析金融与经济发展的关系，把握我国货币政策、金融体制改革的成就和深化改革的要求。</w:t>
      </w:r>
    </w:p>
    <w:p>
      <w:pPr>
        <w:widowControl/>
        <w:shd w:val="clear" w:color="auto" w:fill="FFFFFF"/>
        <w:spacing w:line="560" w:lineRule="exact"/>
        <w:rPr>
          <w:rFonts w:ascii="仿宋" w:hAnsi="仿宋" w:eastAsia="仿宋" w:cs="仿宋"/>
          <w:color w:val="000000"/>
          <w:kern w:val="0"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color w:val="000000"/>
          <w:kern w:val="0"/>
          <w:sz w:val="24"/>
          <w:szCs w:val="24"/>
        </w:rPr>
        <w:t>二、考试方式、时间、题型及比例</w:t>
      </w:r>
    </w:p>
    <w:p>
      <w:pPr>
        <w:widowControl/>
        <w:shd w:val="clear" w:color="auto" w:fill="FFFFFF"/>
        <w:spacing w:line="560" w:lineRule="exact"/>
        <w:ind w:left="359" w:leftChars="171"/>
        <w:rPr>
          <w:rFonts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1．考试方式：闭卷笔试</w:t>
      </w:r>
    </w:p>
    <w:p>
      <w:pPr>
        <w:widowControl/>
        <w:shd w:val="clear" w:color="auto" w:fill="FFFFFF"/>
        <w:spacing w:line="560" w:lineRule="exact"/>
        <w:ind w:left="359" w:leftChars="171"/>
        <w:rPr>
          <w:rFonts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 xml:space="preserve">2．考试时间： </w:t>
      </w:r>
      <w:r>
        <w:rPr>
          <w:rFonts w:hint="eastAsia" w:ascii="仿宋" w:hAnsi="仿宋" w:eastAsia="仿宋" w:cs="仿宋"/>
          <w:kern w:val="0"/>
          <w:sz w:val="24"/>
          <w:szCs w:val="24"/>
          <w:lang w:val="en-US" w:eastAsia="zh-CN"/>
        </w:rPr>
        <w:t>150</w:t>
      </w:r>
      <w:r>
        <w:rPr>
          <w:rFonts w:hint="eastAsia" w:ascii="仿宋" w:hAnsi="仿宋" w:eastAsia="仿宋" w:cs="仿宋"/>
          <w:kern w:val="0"/>
          <w:sz w:val="24"/>
          <w:szCs w:val="24"/>
        </w:rPr>
        <w:t>分钟</w:t>
      </w:r>
    </w:p>
    <w:p>
      <w:pPr>
        <w:widowControl/>
        <w:shd w:val="clear" w:color="auto" w:fill="FFFFFF"/>
        <w:spacing w:line="560" w:lineRule="exact"/>
        <w:ind w:left="359" w:leftChars="171"/>
        <w:rPr>
          <w:rFonts w:hint="eastAsia"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3. 题型比例：总分值为</w:t>
      </w:r>
      <w:r>
        <w:rPr>
          <w:rFonts w:hint="eastAsia" w:ascii="仿宋" w:hAnsi="仿宋" w:eastAsia="仿宋" w:cs="仿宋"/>
          <w:kern w:val="0"/>
          <w:sz w:val="24"/>
          <w:szCs w:val="24"/>
          <w:lang w:val="en-US" w:eastAsia="zh-CN"/>
        </w:rPr>
        <w:t>2</w:t>
      </w:r>
      <w:r>
        <w:rPr>
          <w:rFonts w:hint="eastAsia" w:ascii="仿宋" w:hAnsi="仿宋" w:eastAsia="仿宋" w:cs="仿宋"/>
          <w:kern w:val="0"/>
          <w:sz w:val="24"/>
          <w:szCs w:val="24"/>
        </w:rPr>
        <w:t>00分。考试题型主要为：单项选择题</w:t>
      </w:r>
      <w:r>
        <w:rPr>
          <w:rFonts w:hint="eastAsia" w:ascii="仿宋" w:hAnsi="仿宋" w:eastAsia="仿宋" w:cs="仿宋"/>
          <w:kern w:val="0"/>
          <w:sz w:val="24"/>
          <w:szCs w:val="24"/>
          <w:lang w:val="en-US" w:eastAsia="zh-CN"/>
        </w:rPr>
        <w:t>60分</w:t>
      </w:r>
      <w:r>
        <w:rPr>
          <w:rFonts w:hint="eastAsia" w:ascii="仿宋" w:hAnsi="仿宋" w:eastAsia="仿宋" w:cs="仿宋"/>
          <w:kern w:val="0"/>
          <w:sz w:val="24"/>
          <w:szCs w:val="24"/>
        </w:rPr>
        <w:t>（</w:t>
      </w:r>
      <w:r>
        <w:rPr>
          <w:rFonts w:hint="eastAsia" w:ascii="仿宋" w:hAnsi="仿宋" w:eastAsia="仿宋" w:cs="仿宋"/>
          <w:kern w:val="0"/>
          <w:sz w:val="24"/>
          <w:szCs w:val="24"/>
          <w:lang w:val="en-US" w:eastAsia="zh-CN"/>
        </w:rPr>
        <w:t>30</w:t>
      </w:r>
      <w:r>
        <w:rPr>
          <w:rFonts w:hint="eastAsia" w:ascii="仿宋" w:hAnsi="仿宋" w:eastAsia="仿宋" w:cs="仿宋"/>
          <w:kern w:val="0"/>
          <w:sz w:val="24"/>
          <w:szCs w:val="24"/>
        </w:rPr>
        <w:t>个</w:t>
      </w:r>
      <w:r>
        <w:rPr>
          <w:rFonts w:hint="eastAsia" w:ascii="仿宋" w:hAnsi="仿宋" w:eastAsia="仿宋" w:cs="仿宋"/>
          <w:kern w:val="0"/>
          <w:sz w:val="24"/>
          <w:szCs w:val="24"/>
          <w:lang w:val="en-US" w:eastAsia="zh-CN"/>
        </w:rPr>
        <w:t>×2分</w:t>
      </w:r>
      <w:r>
        <w:rPr>
          <w:rFonts w:hint="eastAsia" w:ascii="仿宋" w:hAnsi="仿宋" w:eastAsia="仿宋" w:cs="仿宋"/>
          <w:kern w:val="0"/>
          <w:sz w:val="24"/>
          <w:szCs w:val="24"/>
        </w:rPr>
        <w:t>）</w:t>
      </w:r>
      <w:r>
        <w:rPr>
          <w:rFonts w:hint="eastAsia" w:ascii="仿宋" w:hAnsi="仿宋" w:eastAsia="仿宋" w:cs="仿宋"/>
          <w:kern w:val="0"/>
          <w:sz w:val="24"/>
          <w:szCs w:val="24"/>
          <w:lang w:val="en-US" w:eastAsia="zh-CN"/>
        </w:rPr>
        <w:t>、判</w:t>
      </w:r>
      <w:r>
        <w:rPr>
          <w:rFonts w:hint="eastAsia" w:ascii="仿宋" w:hAnsi="仿宋" w:eastAsia="仿宋" w:cs="仿宋"/>
          <w:kern w:val="0"/>
          <w:sz w:val="24"/>
          <w:szCs w:val="24"/>
        </w:rPr>
        <w:t>断题</w:t>
      </w:r>
      <w:r>
        <w:rPr>
          <w:rFonts w:hint="eastAsia" w:ascii="仿宋" w:hAnsi="仿宋" w:eastAsia="仿宋" w:cs="仿宋"/>
          <w:kern w:val="0"/>
          <w:sz w:val="24"/>
          <w:szCs w:val="24"/>
          <w:lang w:val="en-US" w:eastAsia="zh-CN"/>
        </w:rPr>
        <w:t>20分</w:t>
      </w:r>
      <w:r>
        <w:rPr>
          <w:rFonts w:hint="eastAsia" w:ascii="仿宋" w:hAnsi="仿宋" w:eastAsia="仿宋" w:cs="仿宋"/>
          <w:kern w:val="0"/>
          <w:sz w:val="24"/>
          <w:szCs w:val="24"/>
        </w:rPr>
        <w:t>（</w:t>
      </w:r>
      <w:r>
        <w:rPr>
          <w:rFonts w:hint="eastAsia" w:ascii="仿宋" w:hAnsi="仿宋" w:eastAsia="仿宋" w:cs="仿宋"/>
          <w:kern w:val="0"/>
          <w:sz w:val="24"/>
          <w:szCs w:val="24"/>
          <w:lang w:val="en-US" w:eastAsia="zh-CN"/>
        </w:rPr>
        <w:t>1</w:t>
      </w:r>
      <w:r>
        <w:rPr>
          <w:rFonts w:hint="eastAsia" w:ascii="仿宋" w:hAnsi="仿宋" w:eastAsia="仿宋" w:cs="仿宋"/>
          <w:kern w:val="0"/>
          <w:sz w:val="24"/>
          <w:szCs w:val="24"/>
        </w:rPr>
        <w:t>0个</w:t>
      </w:r>
      <w:r>
        <w:rPr>
          <w:rFonts w:hint="eastAsia" w:ascii="仿宋" w:hAnsi="仿宋" w:eastAsia="仿宋" w:cs="仿宋"/>
          <w:kern w:val="0"/>
          <w:sz w:val="24"/>
          <w:szCs w:val="24"/>
          <w:lang w:val="en-US" w:eastAsia="zh-CN"/>
        </w:rPr>
        <w:t>×2分</w:t>
      </w:r>
      <w:r>
        <w:rPr>
          <w:rFonts w:hint="eastAsia" w:ascii="仿宋" w:hAnsi="仿宋" w:eastAsia="仿宋" w:cs="仿宋"/>
          <w:kern w:val="0"/>
          <w:sz w:val="24"/>
          <w:szCs w:val="24"/>
        </w:rPr>
        <w:t>）、名词解释题</w:t>
      </w:r>
      <w:r>
        <w:rPr>
          <w:rFonts w:hint="eastAsia" w:ascii="仿宋" w:hAnsi="仿宋" w:eastAsia="仿宋" w:cs="仿宋"/>
          <w:kern w:val="0"/>
          <w:sz w:val="24"/>
          <w:szCs w:val="24"/>
          <w:lang w:val="en-US" w:eastAsia="zh-CN"/>
        </w:rPr>
        <w:t>30分</w:t>
      </w:r>
      <w:r>
        <w:rPr>
          <w:rFonts w:hint="eastAsia" w:ascii="仿宋" w:hAnsi="仿宋" w:eastAsia="仿宋" w:cs="仿宋"/>
          <w:kern w:val="0"/>
          <w:sz w:val="24"/>
          <w:szCs w:val="24"/>
        </w:rPr>
        <w:t>（</w:t>
      </w:r>
      <w:r>
        <w:rPr>
          <w:rFonts w:hint="eastAsia" w:ascii="仿宋" w:hAnsi="仿宋" w:eastAsia="仿宋" w:cs="仿宋"/>
          <w:kern w:val="0"/>
          <w:sz w:val="24"/>
          <w:szCs w:val="24"/>
          <w:lang w:val="en-US" w:eastAsia="zh-CN"/>
        </w:rPr>
        <w:t>6</w:t>
      </w:r>
      <w:r>
        <w:rPr>
          <w:rFonts w:hint="eastAsia" w:ascii="仿宋" w:hAnsi="仿宋" w:eastAsia="仿宋" w:cs="仿宋"/>
          <w:kern w:val="0"/>
          <w:sz w:val="24"/>
          <w:szCs w:val="24"/>
        </w:rPr>
        <w:t>个</w:t>
      </w:r>
      <w:r>
        <w:rPr>
          <w:rFonts w:hint="eastAsia" w:ascii="仿宋" w:hAnsi="仿宋" w:eastAsia="仿宋" w:cs="仿宋"/>
          <w:kern w:val="0"/>
          <w:sz w:val="24"/>
          <w:szCs w:val="24"/>
          <w:lang w:val="en-US" w:eastAsia="zh-CN"/>
        </w:rPr>
        <w:t>×5分</w:t>
      </w:r>
      <w:r>
        <w:rPr>
          <w:rFonts w:hint="eastAsia" w:ascii="仿宋" w:hAnsi="仿宋" w:eastAsia="仿宋" w:cs="仿宋"/>
          <w:kern w:val="0"/>
          <w:sz w:val="24"/>
          <w:szCs w:val="24"/>
        </w:rPr>
        <w:t>）</w:t>
      </w:r>
      <w:r>
        <w:rPr>
          <w:rFonts w:hint="eastAsia" w:ascii="仿宋" w:hAnsi="仿宋" w:eastAsia="仿宋" w:cs="仿宋"/>
          <w:kern w:val="0"/>
          <w:sz w:val="24"/>
          <w:szCs w:val="24"/>
          <w:lang w:eastAsia="zh-CN"/>
        </w:rPr>
        <w:t>、</w:t>
      </w:r>
      <w:r>
        <w:rPr>
          <w:rFonts w:hint="eastAsia" w:ascii="仿宋" w:hAnsi="仿宋" w:eastAsia="仿宋" w:cs="仿宋"/>
          <w:kern w:val="0"/>
          <w:sz w:val="24"/>
          <w:szCs w:val="24"/>
          <w:lang w:val="en-US" w:eastAsia="zh-CN"/>
        </w:rPr>
        <w:t>简答</w:t>
      </w:r>
      <w:r>
        <w:rPr>
          <w:rFonts w:hint="eastAsia" w:ascii="仿宋" w:hAnsi="仿宋" w:eastAsia="仿宋" w:cs="仿宋"/>
          <w:kern w:val="0"/>
          <w:sz w:val="24"/>
          <w:szCs w:val="24"/>
        </w:rPr>
        <w:t>题</w:t>
      </w:r>
      <w:r>
        <w:rPr>
          <w:rFonts w:hint="eastAsia" w:ascii="仿宋" w:hAnsi="仿宋" w:eastAsia="仿宋" w:cs="仿宋"/>
          <w:kern w:val="0"/>
          <w:sz w:val="24"/>
          <w:szCs w:val="24"/>
          <w:lang w:val="en-US" w:eastAsia="zh-CN"/>
        </w:rPr>
        <w:t>50分</w:t>
      </w:r>
      <w:r>
        <w:rPr>
          <w:rFonts w:hint="eastAsia" w:ascii="仿宋" w:hAnsi="仿宋" w:eastAsia="仿宋" w:cs="仿宋"/>
          <w:kern w:val="0"/>
          <w:sz w:val="24"/>
          <w:szCs w:val="24"/>
        </w:rPr>
        <w:t>（</w:t>
      </w:r>
      <w:r>
        <w:rPr>
          <w:rFonts w:hint="eastAsia" w:ascii="仿宋" w:hAnsi="仿宋" w:eastAsia="仿宋" w:cs="仿宋"/>
          <w:kern w:val="0"/>
          <w:sz w:val="24"/>
          <w:szCs w:val="24"/>
          <w:lang w:val="en-US" w:eastAsia="zh-CN"/>
        </w:rPr>
        <w:t>5</w:t>
      </w:r>
      <w:r>
        <w:rPr>
          <w:rFonts w:hint="eastAsia" w:ascii="仿宋" w:hAnsi="仿宋" w:eastAsia="仿宋" w:cs="仿宋"/>
          <w:kern w:val="0"/>
          <w:sz w:val="24"/>
          <w:szCs w:val="24"/>
        </w:rPr>
        <w:t>个</w:t>
      </w:r>
      <w:r>
        <w:rPr>
          <w:rFonts w:hint="eastAsia" w:ascii="仿宋" w:hAnsi="仿宋" w:eastAsia="仿宋" w:cs="仿宋"/>
          <w:kern w:val="0"/>
          <w:sz w:val="24"/>
          <w:szCs w:val="24"/>
          <w:lang w:val="en-US" w:eastAsia="zh-CN"/>
        </w:rPr>
        <w:t>×10分</w:t>
      </w:r>
      <w:r>
        <w:rPr>
          <w:rFonts w:hint="eastAsia" w:ascii="仿宋" w:hAnsi="仿宋" w:eastAsia="仿宋" w:cs="仿宋"/>
          <w:kern w:val="0"/>
          <w:sz w:val="24"/>
          <w:szCs w:val="24"/>
        </w:rPr>
        <w:t>）、</w:t>
      </w:r>
      <w:r>
        <w:rPr>
          <w:rFonts w:hint="eastAsia" w:ascii="仿宋" w:hAnsi="仿宋" w:eastAsia="仿宋" w:cs="仿宋"/>
          <w:kern w:val="0"/>
          <w:sz w:val="24"/>
          <w:szCs w:val="24"/>
          <w:lang w:val="en-US" w:eastAsia="zh-CN"/>
        </w:rPr>
        <w:t>计算题20分（2个×10分）、</w:t>
      </w:r>
      <w:r>
        <w:rPr>
          <w:rFonts w:hint="eastAsia" w:ascii="仿宋" w:hAnsi="仿宋" w:eastAsia="仿宋" w:cs="仿宋"/>
          <w:kern w:val="0"/>
          <w:sz w:val="24"/>
          <w:szCs w:val="24"/>
        </w:rPr>
        <w:t>论述题</w:t>
      </w:r>
      <w:r>
        <w:rPr>
          <w:rFonts w:hint="eastAsia" w:ascii="仿宋" w:hAnsi="仿宋" w:eastAsia="仿宋" w:cs="仿宋"/>
          <w:kern w:val="0"/>
          <w:sz w:val="24"/>
          <w:szCs w:val="24"/>
          <w:lang w:val="en-US" w:eastAsia="zh-CN"/>
        </w:rPr>
        <w:t>20分</w:t>
      </w:r>
      <w:r>
        <w:rPr>
          <w:rFonts w:hint="eastAsia" w:ascii="仿宋" w:hAnsi="仿宋" w:eastAsia="仿宋" w:cs="仿宋"/>
          <w:kern w:val="0"/>
          <w:sz w:val="24"/>
          <w:szCs w:val="24"/>
        </w:rPr>
        <w:t>（</w:t>
      </w:r>
      <w:r>
        <w:rPr>
          <w:rFonts w:hint="eastAsia" w:ascii="仿宋" w:hAnsi="仿宋" w:eastAsia="仿宋" w:cs="仿宋"/>
          <w:kern w:val="0"/>
          <w:sz w:val="24"/>
          <w:szCs w:val="24"/>
          <w:lang w:val="en-US" w:eastAsia="zh-CN"/>
        </w:rPr>
        <w:t>1</w:t>
      </w:r>
      <w:r>
        <w:rPr>
          <w:rFonts w:hint="eastAsia" w:ascii="仿宋" w:hAnsi="仿宋" w:eastAsia="仿宋" w:cs="仿宋"/>
          <w:kern w:val="0"/>
          <w:sz w:val="24"/>
          <w:szCs w:val="24"/>
        </w:rPr>
        <w:t>个</w:t>
      </w:r>
      <w:r>
        <w:rPr>
          <w:rFonts w:hint="eastAsia" w:ascii="仿宋" w:hAnsi="仿宋" w:eastAsia="仿宋" w:cs="仿宋"/>
          <w:kern w:val="0"/>
          <w:sz w:val="24"/>
          <w:szCs w:val="24"/>
          <w:lang w:val="en-US" w:eastAsia="zh-CN"/>
        </w:rPr>
        <w:t>×20分</w:t>
      </w:r>
      <w:r>
        <w:rPr>
          <w:rFonts w:hint="eastAsia" w:ascii="仿宋" w:hAnsi="仿宋" w:eastAsia="仿宋" w:cs="仿宋"/>
          <w:kern w:val="0"/>
          <w:sz w:val="24"/>
          <w:szCs w:val="24"/>
        </w:rPr>
        <w:t>）。</w:t>
      </w:r>
    </w:p>
    <w:p>
      <w:pPr>
        <w:widowControl/>
        <w:shd w:val="clear" w:color="auto" w:fill="FFFFFF"/>
        <w:spacing w:line="560" w:lineRule="exact"/>
        <w:rPr>
          <w:rFonts w:ascii="仿宋" w:hAnsi="仿宋" w:eastAsia="仿宋" w:cs="仿宋"/>
          <w:color w:val="000000"/>
          <w:kern w:val="0"/>
          <w:sz w:val="24"/>
          <w:szCs w:val="24"/>
        </w:rPr>
      </w:pPr>
      <w:bookmarkStart w:id="0" w:name="_GoBack"/>
      <w:bookmarkEnd w:id="0"/>
      <w:r>
        <w:rPr>
          <w:rFonts w:hint="eastAsia" w:ascii="仿宋" w:hAnsi="仿宋" w:eastAsia="仿宋" w:cs="仿宋"/>
          <w:b/>
          <w:bCs/>
          <w:color w:val="000000"/>
          <w:kern w:val="0"/>
          <w:sz w:val="24"/>
          <w:szCs w:val="24"/>
        </w:rPr>
        <w:t>三、考试内容及考试要求</w:t>
      </w:r>
    </w:p>
    <w:p>
      <w:pPr>
        <w:widowControl/>
        <w:shd w:val="clear" w:color="auto" w:fill="FFFFFF"/>
        <w:spacing w:line="560" w:lineRule="exact"/>
        <w:ind w:firstLine="360" w:firstLineChars="150"/>
        <w:rPr>
          <w:rFonts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（一）货币</w:t>
      </w:r>
    </w:p>
    <w:p>
      <w:pPr>
        <w:widowControl/>
        <w:shd w:val="clear" w:color="auto" w:fill="FFFFFF"/>
        <w:spacing w:line="560" w:lineRule="exact"/>
        <w:ind w:firstLine="360" w:firstLineChars="150"/>
        <w:rPr>
          <w:rFonts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考试内容：货币的产生、发展；货币的含义、职能；货币量层次划分、狭义货币供给、准货币。</w:t>
      </w:r>
    </w:p>
    <w:p>
      <w:pPr>
        <w:widowControl/>
        <w:shd w:val="clear" w:color="auto" w:fill="FFFFFF"/>
        <w:spacing w:line="560" w:lineRule="exact"/>
        <w:ind w:firstLine="360" w:firstLineChars="150"/>
        <w:rPr>
          <w:rFonts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考试要求：掌握货币</w:t>
      </w:r>
      <w:r>
        <w:rPr>
          <w:rFonts w:hint="eastAsia" w:ascii="仿宋" w:hAnsi="仿宋" w:eastAsia="仿宋" w:cs="仿宋"/>
          <w:kern w:val="0"/>
          <w:sz w:val="24"/>
          <w:szCs w:val="24"/>
          <w:lang w:val="en-US" w:eastAsia="zh-CN"/>
        </w:rPr>
        <w:t>货币发展历程、</w:t>
      </w:r>
      <w:r>
        <w:rPr>
          <w:rFonts w:hint="eastAsia" w:ascii="仿宋" w:hAnsi="仿宋" w:eastAsia="仿宋" w:cs="仿宋"/>
          <w:kern w:val="0"/>
          <w:sz w:val="24"/>
          <w:szCs w:val="24"/>
        </w:rPr>
        <w:t>含义、职能、</w:t>
      </w:r>
      <w:r>
        <w:rPr>
          <w:rFonts w:hint="eastAsia" w:ascii="仿宋" w:hAnsi="仿宋" w:eastAsia="仿宋" w:cs="仿宋"/>
          <w:kern w:val="0"/>
          <w:sz w:val="24"/>
          <w:szCs w:val="24"/>
          <w:lang w:val="en-US" w:eastAsia="zh-CN"/>
        </w:rPr>
        <w:t>我国</w:t>
      </w:r>
      <w:r>
        <w:rPr>
          <w:rFonts w:hint="eastAsia" w:ascii="仿宋" w:hAnsi="仿宋" w:eastAsia="仿宋" w:cs="仿宋"/>
          <w:kern w:val="0"/>
          <w:sz w:val="24"/>
          <w:szCs w:val="24"/>
        </w:rPr>
        <w:t>货币量层次划分</w:t>
      </w:r>
      <w:r>
        <w:rPr>
          <w:rFonts w:hint="eastAsia" w:ascii="仿宋" w:hAnsi="仿宋" w:eastAsia="仿宋" w:cs="仿宋"/>
          <w:kern w:val="0"/>
          <w:sz w:val="24"/>
          <w:szCs w:val="24"/>
          <w:lang w:val="en-US" w:eastAsia="zh-CN"/>
        </w:rPr>
        <w:t>的标准和内容</w:t>
      </w:r>
      <w:r>
        <w:rPr>
          <w:rFonts w:hint="eastAsia" w:ascii="仿宋" w:hAnsi="仿宋" w:eastAsia="仿宋" w:cs="仿宋"/>
          <w:kern w:val="0"/>
          <w:sz w:val="24"/>
          <w:szCs w:val="24"/>
        </w:rPr>
        <w:t>。</w:t>
      </w:r>
    </w:p>
    <w:p>
      <w:pPr>
        <w:widowControl/>
        <w:shd w:val="clear" w:color="auto" w:fill="FFFFFF"/>
        <w:spacing w:line="560" w:lineRule="exact"/>
        <w:ind w:firstLine="360" w:firstLineChars="150"/>
        <w:rPr>
          <w:rFonts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(二）货币制度</w:t>
      </w:r>
    </w:p>
    <w:p>
      <w:pPr>
        <w:widowControl/>
        <w:shd w:val="clear" w:color="auto" w:fill="FFFFFF"/>
        <w:spacing w:line="560" w:lineRule="exact"/>
        <w:ind w:firstLine="360" w:firstLineChars="150"/>
        <w:rPr>
          <w:rFonts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考试内容：货币制度的构成要素及演变；</w:t>
      </w:r>
      <w:r>
        <w:rPr>
          <w:rFonts w:hint="eastAsia" w:ascii="仿宋" w:hAnsi="仿宋" w:eastAsia="仿宋" w:cs="仿宋"/>
          <w:kern w:val="0"/>
          <w:sz w:val="24"/>
          <w:szCs w:val="24"/>
          <w:lang w:val="en-US" w:eastAsia="zh-CN"/>
        </w:rPr>
        <w:t>中国的货币制度；国际货币制度</w:t>
      </w:r>
      <w:r>
        <w:rPr>
          <w:rFonts w:hint="eastAsia" w:ascii="仿宋" w:hAnsi="仿宋" w:eastAsia="仿宋" w:cs="仿宋"/>
          <w:kern w:val="0"/>
          <w:sz w:val="24"/>
          <w:szCs w:val="24"/>
        </w:rPr>
        <w:t>。</w:t>
      </w:r>
    </w:p>
    <w:p>
      <w:pPr>
        <w:widowControl/>
        <w:shd w:val="clear" w:color="auto" w:fill="FFFFFF"/>
        <w:spacing w:line="560" w:lineRule="exact"/>
        <w:ind w:firstLine="360" w:firstLineChars="150"/>
        <w:rPr>
          <w:rFonts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考试要求：掌握货币制度构成要素、货币制度演变、</w:t>
      </w:r>
      <w:r>
        <w:rPr>
          <w:rFonts w:hint="eastAsia" w:ascii="仿宋" w:hAnsi="仿宋" w:eastAsia="仿宋" w:cs="仿宋"/>
          <w:kern w:val="0"/>
          <w:sz w:val="24"/>
          <w:szCs w:val="24"/>
          <w:lang w:val="en-US" w:eastAsia="zh-CN"/>
        </w:rPr>
        <w:t>各种货币制度的特点、格雷欣法则、布雷顿森林体系、</w:t>
      </w:r>
      <w:r>
        <w:rPr>
          <w:rFonts w:hint="eastAsia" w:ascii="仿宋" w:hAnsi="仿宋" w:eastAsia="仿宋" w:cs="仿宋"/>
          <w:kern w:val="0"/>
          <w:sz w:val="24"/>
          <w:szCs w:val="24"/>
        </w:rPr>
        <w:t>人民币</w:t>
      </w:r>
      <w:r>
        <w:rPr>
          <w:rFonts w:hint="eastAsia" w:ascii="仿宋" w:hAnsi="仿宋" w:eastAsia="仿宋" w:cs="仿宋"/>
          <w:kern w:val="0"/>
          <w:sz w:val="24"/>
          <w:szCs w:val="24"/>
          <w:lang w:val="en-US" w:eastAsia="zh-CN"/>
        </w:rPr>
        <w:t>国际化</w:t>
      </w:r>
      <w:r>
        <w:rPr>
          <w:rFonts w:hint="eastAsia" w:ascii="仿宋" w:hAnsi="仿宋" w:eastAsia="仿宋" w:cs="仿宋"/>
          <w:kern w:val="0"/>
          <w:sz w:val="24"/>
          <w:szCs w:val="24"/>
        </w:rPr>
        <w:t>。</w:t>
      </w:r>
    </w:p>
    <w:p>
      <w:pPr>
        <w:widowControl/>
        <w:shd w:val="clear" w:color="auto" w:fill="FFFFFF"/>
        <w:spacing w:line="560" w:lineRule="exact"/>
        <w:ind w:firstLine="360" w:firstLineChars="150"/>
        <w:rPr>
          <w:rFonts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（三）信用、利息与利率</w:t>
      </w:r>
    </w:p>
    <w:p>
      <w:pPr>
        <w:widowControl/>
        <w:shd w:val="clear" w:color="auto" w:fill="FFFFFF"/>
        <w:spacing w:line="560" w:lineRule="exact"/>
        <w:ind w:firstLine="360" w:firstLineChars="150"/>
        <w:rPr>
          <w:rFonts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考试内容：信用的产生、发展、含义、特征；利息的含义、本质；利率的概念、分类、计息方法；现代信用形式；货币的时间价值；利率的决定因素；我国利率体系发展历史。</w:t>
      </w:r>
    </w:p>
    <w:p>
      <w:pPr>
        <w:widowControl/>
        <w:shd w:val="clear" w:color="auto" w:fill="FFFFFF"/>
        <w:spacing w:line="560" w:lineRule="exact"/>
        <w:ind w:firstLine="360" w:firstLineChars="150"/>
        <w:rPr>
          <w:rFonts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考试要求：掌握现代信用形式；</w:t>
      </w:r>
      <w:r>
        <w:rPr>
          <w:rFonts w:hint="eastAsia" w:ascii="仿宋" w:hAnsi="仿宋" w:eastAsia="仿宋" w:cs="仿宋"/>
          <w:kern w:val="0"/>
          <w:sz w:val="24"/>
          <w:szCs w:val="24"/>
          <w:lang w:val="en-US" w:eastAsia="zh-CN"/>
        </w:rPr>
        <w:t>了解商业信用和银行信用；掌握单利、复利、现值、终值</w:t>
      </w:r>
      <w:r>
        <w:rPr>
          <w:rFonts w:hint="eastAsia" w:ascii="仿宋" w:hAnsi="仿宋" w:eastAsia="仿宋" w:cs="仿宋"/>
          <w:kern w:val="0"/>
          <w:sz w:val="24"/>
          <w:szCs w:val="24"/>
        </w:rPr>
        <w:t>的计算；</w:t>
      </w:r>
      <w:r>
        <w:rPr>
          <w:rFonts w:hint="eastAsia" w:ascii="仿宋" w:hAnsi="仿宋" w:eastAsia="仿宋" w:cs="仿宋"/>
          <w:kern w:val="0"/>
          <w:sz w:val="24"/>
          <w:szCs w:val="24"/>
          <w:lang w:val="en-US" w:eastAsia="zh-CN"/>
        </w:rPr>
        <w:t>流动性偏好利率理论；</w:t>
      </w:r>
      <w:r>
        <w:rPr>
          <w:rFonts w:hint="eastAsia" w:ascii="仿宋" w:hAnsi="仿宋" w:eastAsia="仿宋" w:cs="仿宋"/>
          <w:kern w:val="0"/>
          <w:sz w:val="24"/>
          <w:szCs w:val="24"/>
        </w:rPr>
        <w:t>了解利率市场化。</w:t>
      </w:r>
    </w:p>
    <w:p>
      <w:pPr>
        <w:widowControl/>
        <w:shd w:val="clear" w:color="auto" w:fill="FFFFFF"/>
        <w:spacing w:line="560" w:lineRule="exact"/>
        <w:ind w:firstLine="360" w:firstLineChars="150"/>
        <w:rPr>
          <w:rFonts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（四）外汇与汇率</w:t>
      </w:r>
    </w:p>
    <w:p>
      <w:pPr>
        <w:widowControl/>
        <w:shd w:val="clear" w:color="auto" w:fill="FFFFFF"/>
        <w:spacing w:line="560" w:lineRule="exact"/>
        <w:ind w:firstLine="360" w:firstLineChars="150"/>
        <w:rPr>
          <w:rFonts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考试内容：外汇、汇率概念；汇率标价方法；汇率制度演变；汇率与币值、汇率与利率的关系；汇率的决定和影响因素；外汇风险和防范。</w:t>
      </w:r>
    </w:p>
    <w:p>
      <w:pPr>
        <w:widowControl/>
        <w:shd w:val="clear" w:color="auto" w:fill="FFFFFF"/>
        <w:spacing w:line="560" w:lineRule="exact"/>
        <w:ind w:firstLine="360" w:firstLineChars="150"/>
        <w:rPr>
          <w:rFonts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考试要求：外汇、汇率涵义；汇率的直接、间接标价法；</w:t>
      </w:r>
      <w:r>
        <w:rPr>
          <w:rFonts w:hint="eastAsia" w:ascii="仿宋" w:hAnsi="仿宋" w:eastAsia="仿宋" w:cs="仿宋"/>
          <w:kern w:val="0"/>
          <w:sz w:val="24"/>
          <w:szCs w:val="24"/>
          <w:lang w:val="en-US" w:eastAsia="zh-CN"/>
        </w:rPr>
        <w:t>影响汇率的主要因素；</w:t>
      </w:r>
      <w:r>
        <w:rPr>
          <w:rFonts w:hint="eastAsia" w:ascii="仿宋" w:hAnsi="仿宋" w:eastAsia="仿宋" w:cs="仿宋"/>
          <w:kern w:val="0"/>
          <w:sz w:val="24"/>
          <w:szCs w:val="24"/>
        </w:rPr>
        <w:t>汇率变动的影响；外汇风险</w:t>
      </w:r>
      <w:r>
        <w:rPr>
          <w:rFonts w:hint="eastAsia" w:ascii="仿宋" w:hAnsi="仿宋" w:eastAsia="仿宋" w:cs="仿宋"/>
          <w:kern w:val="0"/>
          <w:sz w:val="24"/>
          <w:szCs w:val="24"/>
          <w:lang w:val="en-US" w:eastAsia="zh-CN"/>
        </w:rPr>
        <w:t>类型</w:t>
      </w:r>
      <w:r>
        <w:rPr>
          <w:rFonts w:hint="eastAsia" w:ascii="仿宋" w:hAnsi="仿宋" w:eastAsia="仿宋" w:cs="仿宋"/>
          <w:kern w:val="0"/>
          <w:sz w:val="24"/>
          <w:szCs w:val="24"/>
        </w:rPr>
        <w:t>。</w:t>
      </w:r>
    </w:p>
    <w:p>
      <w:pPr>
        <w:widowControl/>
        <w:shd w:val="clear" w:color="auto" w:fill="FFFFFF"/>
        <w:spacing w:line="560" w:lineRule="exact"/>
        <w:ind w:firstLine="360" w:firstLineChars="150"/>
        <w:rPr>
          <w:rFonts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（五）金融市场</w:t>
      </w:r>
    </w:p>
    <w:p>
      <w:pPr>
        <w:widowControl/>
        <w:shd w:val="clear" w:color="auto" w:fill="FFFFFF"/>
        <w:spacing w:line="560" w:lineRule="exact"/>
        <w:ind w:firstLine="360" w:firstLineChars="150"/>
        <w:rPr>
          <w:rFonts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考试内容：金融市场的概念、构成要素、功能；货币市场、资本市场、金融衍生工具市场、投资基金、外汇市场基本概念。</w:t>
      </w:r>
    </w:p>
    <w:p>
      <w:pPr>
        <w:widowControl/>
        <w:shd w:val="clear" w:color="auto" w:fill="FFFFFF"/>
        <w:spacing w:line="560" w:lineRule="exact"/>
        <w:ind w:firstLine="360" w:firstLineChars="150"/>
        <w:rPr>
          <w:rFonts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考试要求：掌握金融市场概念、构成要素、功能</w:t>
      </w:r>
      <w:r>
        <w:rPr>
          <w:rFonts w:hint="eastAsia" w:ascii="仿宋" w:hAnsi="仿宋" w:eastAsia="仿宋" w:cs="仿宋"/>
          <w:kern w:val="0"/>
          <w:sz w:val="24"/>
          <w:szCs w:val="24"/>
          <w:lang w:eastAsia="zh-CN"/>
        </w:rPr>
        <w:t>；</w:t>
      </w:r>
      <w:r>
        <w:rPr>
          <w:rFonts w:hint="eastAsia" w:ascii="仿宋" w:hAnsi="仿宋" w:eastAsia="仿宋" w:cs="仿宋"/>
          <w:kern w:val="0"/>
          <w:sz w:val="24"/>
          <w:szCs w:val="24"/>
        </w:rPr>
        <w:t>理解货币市场及其各个子市场</w:t>
      </w:r>
      <w:r>
        <w:rPr>
          <w:rFonts w:hint="eastAsia" w:ascii="仿宋" w:hAnsi="仿宋" w:eastAsia="仿宋" w:cs="仿宋"/>
          <w:kern w:val="0"/>
          <w:sz w:val="24"/>
          <w:szCs w:val="24"/>
          <w:lang w:eastAsia="zh-CN"/>
        </w:rPr>
        <w:t>；</w:t>
      </w:r>
      <w:r>
        <w:rPr>
          <w:rFonts w:hint="eastAsia" w:ascii="仿宋" w:hAnsi="仿宋" w:eastAsia="仿宋" w:cs="仿宋"/>
          <w:kern w:val="0"/>
          <w:sz w:val="24"/>
          <w:szCs w:val="24"/>
          <w:lang w:val="en-US" w:eastAsia="zh-CN"/>
        </w:rPr>
        <w:t>掌握商业票据贴现价格的计算；了解</w:t>
      </w:r>
      <w:r>
        <w:rPr>
          <w:rFonts w:hint="eastAsia" w:ascii="仿宋" w:hAnsi="仿宋" w:eastAsia="仿宋" w:cs="仿宋"/>
          <w:kern w:val="0"/>
          <w:sz w:val="24"/>
          <w:szCs w:val="24"/>
        </w:rPr>
        <w:t>资本市场、金融衍生工具市场</w:t>
      </w:r>
      <w:r>
        <w:rPr>
          <w:rFonts w:hint="eastAsia" w:ascii="仿宋" w:hAnsi="仿宋" w:eastAsia="仿宋" w:cs="仿宋"/>
          <w:kern w:val="0"/>
          <w:sz w:val="24"/>
          <w:szCs w:val="24"/>
          <w:lang w:eastAsia="zh-CN"/>
        </w:rPr>
        <w:t>。</w:t>
      </w:r>
    </w:p>
    <w:p>
      <w:pPr>
        <w:widowControl/>
        <w:shd w:val="clear" w:color="auto" w:fill="FFFFFF"/>
        <w:spacing w:line="560" w:lineRule="exact"/>
        <w:ind w:firstLine="360" w:firstLineChars="150"/>
        <w:rPr>
          <w:rFonts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（六）金融机构</w:t>
      </w:r>
    </w:p>
    <w:p>
      <w:pPr>
        <w:widowControl/>
        <w:shd w:val="clear" w:color="auto" w:fill="FFFFFF"/>
        <w:spacing w:line="560" w:lineRule="exact"/>
        <w:ind w:firstLine="360" w:firstLineChars="150"/>
        <w:rPr>
          <w:rFonts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考试内容：金融机构功能和类型；中国金融机构体系；国际金融机构。</w:t>
      </w:r>
    </w:p>
    <w:p>
      <w:pPr>
        <w:widowControl/>
        <w:shd w:val="clear" w:color="auto" w:fill="FFFFFF"/>
        <w:spacing w:line="560" w:lineRule="exact"/>
        <w:ind w:firstLine="360" w:firstLineChars="150"/>
        <w:rPr>
          <w:rFonts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考试要求：掌握金融机构功能；我国金融机构体系的构成。</w:t>
      </w:r>
    </w:p>
    <w:p>
      <w:pPr>
        <w:widowControl/>
        <w:shd w:val="clear" w:color="auto" w:fill="FFFFFF"/>
        <w:spacing w:line="560" w:lineRule="exact"/>
        <w:ind w:firstLine="360" w:firstLineChars="150"/>
        <w:rPr>
          <w:rFonts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（七）商业银行</w:t>
      </w:r>
    </w:p>
    <w:p>
      <w:pPr>
        <w:widowControl/>
        <w:shd w:val="clear" w:color="auto" w:fill="FFFFFF"/>
        <w:spacing w:line="560" w:lineRule="exact"/>
        <w:ind w:firstLine="360" w:firstLineChars="150"/>
        <w:rPr>
          <w:rFonts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考试内容：商业银行的产生、发展；商业银行的性质、职能与类型；商业银行三大类业务、存款保险制度；商业银行的经营原则与管理理论。</w:t>
      </w:r>
    </w:p>
    <w:p>
      <w:pPr>
        <w:widowControl/>
        <w:shd w:val="clear" w:color="auto" w:fill="FFFFFF"/>
        <w:spacing w:line="560" w:lineRule="exact"/>
        <w:ind w:firstLine="360" w:firstLineChars="150"/>
        <w:rPr>
          <w:rFonts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考试要求：掌握商业银行性质、职能、三大业务、经营原则</w:t>
      </w:r>
      <w:r>
        <w:rPr>
          <w:rFonts w:hint="eastAsia" w:ascii="仿宋" w:hAnsi="仿宋" w:eastAsia="仿宋" w:cs="仿宋"/>
          <w:kern w:val="0"/>
          <w:sz w:val="24"/>
          <w:szCs w:val="24"/>
          <w:lang w:eastAsia="zh-CN"/>
        </w:rPr>
        <w:t>、</w:t>
      </w:r>
      <w:r>
        <w:rPr>
          <w:rFonts w:hint="eastAsia" w:ascii="仿宋" w:hAnsi="仿宋" w:eastAsia="仿宋" w:cs="仿宋"/>
          <w:kern w:val="0"/>
          <w:sz w:val="24"/>
          <w:szCs w:val="24"/>
          <w:lang w:val="en-US" w:eastAsia="zh-CN"/>
        </w:rPr>
        <w:t>存款保险制度内容</w:t>
      </w:r>
      <w:r>
        <w:rPr>
          <w:rFonts w:hint="eastAsia" w:ascii="仿宋" w:hAnsi="仿宋" w:eastAsia="仿宋" w:cs="仿宋"/>
          <w:kern w:val="0"/>
          <w:sz w:val="24"/>
          <w:szCs w:val="24"/>
        </w:rPr>
        <w:t>。</w:t>
      </w:r>
    </w:p>
    <w:p>
      <w:pPr>
        <w:widowControl/>
        <w:shd w:val="clear" w:color="auto" w:fill="FFFFFF"/>
        <w:spacing w:line="560" w:lineRule="exact"/>
        <w:ind w:firstLine="360" w:firstLineChars="150"/>
        <w:rPr>
          <w:rFonts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（八）中央银行</w:t>
      </w:r>
    </w:p>
    <w:p>
      <w:pPr>
        <w:widowControl/>
        <w:shd w:val="clear" w:color="auto" w:fill="FFFFFF"/>
        <w:spacing w:line="560" w:lineRule="exact"/>
        <w:ind w:firstLine="360" w:firstLineChars="150"/>
        <w:rPr>
          <w:rFonts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考试内容：中央银行产生</w:t>
      </w:r>
      <w:r>
        <w:rPr>
          <w:rFonts w:hint="eastAsia" w:ascii="仿宋" w:hAnsi="仿宋" w:eastAsia="仿宋" w:cs="仿宋"/>
          <w:kern w:val="0"/>
          <w:sz w:val="24"/>
          <w:szCs w:val="24"/>
          <w:lang w:val="en-US" w:eastAsia="zh-CN"/>
        </w:rPr>
        <w:t>的客观要求</w:t>
      </w:r>
      <w:r>
        <w:rPr>
          <w:rFonts w:hint="eastAsia" w:ascii="仿宋" w:hAnsi="仿宋" w:eastAsia="仿宋" w:cs="仿宋"/>
          <w:kern w:val="0"/>
          <w:sz w:val="24"/>
          <w:szCs w:val="24"/>
        </w:rPr>
        <w:t>；中央银行的性质、职能和独立性问题；中央银行业务。</w:t>
      </w:r>
    </w:p>
    <w:p>
      <w:pPr>
        <w:widowControl/>
        <w:shd w:val="clear" w:color="auto" w:fill="FFFFFF"/>
        <w:spacing w:line="560" w:lineRule="exact"/>
        <w:ind w:firstLine="360" w:firstLineChars="150"/>
        <w:rPr>
          <w:rFonts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考试要求：掌握中央银行</w:t>
      </w:r>
      <w:r>
        <w:rPr>
          <w:rFonts w:hint="eastAsia" w:ascii="仿宋" w:hAnsi="仿宋" w:eastAsia="仿宋" w:cs="仿宋"/>
          <w:kern w:val="0"/>
          <w:sz w:val="24"/>
          <w:szCs w:val="24"/>
          <w:lang w:val="en-US" w:eastAsia="zh-CN"/>
        </w:rPr>
        <w:t>产生客观要求、性质、</w:t>
      </w:r>
      <w:r>
        <w:rPr>
          <w:rFonts w:hint="eastAsia" w:ascii="仿宋" w:hAnsi="仿宋" w:eastAsia="仿宋" w:cs="仿宋"/>
          <w:kern w:val="0"/>
          <w:sz w:val="24"/>
          <w:szCs w:val="24"/>
        </w:rPr>
        <w:t>职能、独立性</w:t>
      </w:r>
      <w:r>
        <w:rPr>
          <w:rFonts w:hint="eastAsia" w:ascii="仿宋" w:hAnsi="仿宋" w:eastAsia="仿宋" w:cs="仿宋"/>
          <w:kern w:val="0"/>
          <w:sz w:val="24"/>
          <w:szCs w:val="24"/>
          <w:lang w:eastAsia="zh-CN"/>
        </w:rPr>
        <w:t>、</w:t>
      </w:r>
      <w:r>
        <w:rPr>
          <w:rFonts w:hint="eastAsia" w:ascii="仿宋" w:hAnsi="仿宋" w:eastAsia="仿宋" w:cs="仿宋"/>
          <w:kern w:val="0"/>
          <w:sz w:val="24"/>
          <w:szCs w:val="24"/>
          <w:lang w:val="en-US" w:eastAsia="zh-CN"/>
        </w:rPr>
        <w:t>业务</w:t>
      </w:r>
      <w:r>
        <w:rPr>
          <w:rFonts w:hint="eastAsia" w:ascii="仿宋" w:hAnsi="仿宋" w:eastAsia="仿宋" w:cs="仿宋"/>
          <w:kern w:val="0"/>
          <w:sz w:val="24"/>
          <w:szCs w:val="24"/>
        </w:rPr>
        <w:t>。</w:t>
      </w:r>
    </w:p>
    <w:p>
      <w:pPr>
        <w:widowControl/>
        <w:shd w:val="clear" w:color="auto" w:fill="FFFFFF"/>
        <w:spacing w:line="560" w:lineRule="exact"/>
        <w:ind w:firstLine="360" w:firstLineChars="150"/>
        <w:rPr>
          <w:rFonts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（九）货币需求</w:t>
      </w:r>
    </w:p>
    <w:p>
      <w:pPr>
        <w:widowControl/>
        <w:shd w:val="clear" w:color="auto" w:fill="FFFFFF"/>
        <w:spacing w:line="560" w:lineRule="exact"/>
        <w:ind w:firstLine="360" w:firstLineChars="150"/>
        <w:rPr>
          <w:rFonts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考试内容：货币需求的含义</w:t>
      </w:r>
      <w:r>
        <w:rPr>
          <w:rFonts w:hint="eastAsia" w:ascii="仿宋" w:hAnsi="仿宋" w:eastAsia="仿宋" w:cs="仿宋"/>
          <w:kern w:val="0"/>
          <w:sz w:val="24"/>
          <w:szCs w:val="24"/>
          <w:lang w:eastAsia="zh-CN"/>
        </w:rPr>
        <w:t>，</w:t>
      </w:r>
      <w:r>
        <w:rPr>
          <w:rFonts w:hint="eastAsia" w:ascii="仿宋" w:hAnsi="仿宋" w:eastAsia="仿宋" w:cs="仿宋"/>
          <w:kern w:val="0"/>
          <w:sz w:val="24"/>
          <w:szCs w:val="24"/>
          <w:lang w:val="en-US" w:eastAsia="zh-CN"/>
        </w:rPr>
        <w:t>古典学派的货币需求理论，马克思的货币需求理论，凯恩斯的货币需求理论，货币主义的货币需求理论</w:t>
      </w:r>
      <w:r>
        <w:rPr>
          <w:rFonts w:hint="eastAsia" w:ascii="仿宋" w:hAnsi="仿宋" w:eastAsia="仿宋" w:cs="仿宋"/>
          <w:kern w:val="0"/>
          <w:sz w:val="24"/>
          <w:szCs w:val="24"/>
        </w:rPr>
        <w:t>。</w:t>
      </w:r>
    </w:p>
    <w:p>
      <w:pPr>
        <w:widowControl/>
        <w:shd w:val="clear" w:color="auto" w:fill="FFFFFF"/>
        <w:spacing w:line="560" w:lineRule="exact"/>
        <w:ind w:firstLine="360" w:firstLineChars="150"/>
        <w:rPr>
          <w:rFonts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考试要求：货币需求的含义；各货币需求理论的主要内容</w:t>
      </w:r>
      <w:r>
        <w:rPr>
          <w:rFonts w:hint="eastAsia" w:ascii="仿宋" w:hAnsi="仿宋" w:eastAsia="仿宋" w:cs="仿宋"/>
          <w:kern w:val="0"/>
          <w:sz w:val="24"/>
          <w:szCs w:val="24"/>
          <w:lang w:eastAsia="zh-CN"/>
        </w:rPr>
        <w:t>；</w:t>
      </w:r>
      <w:r>
        <w:rPr>
          <w:rFonts w:hint="eastAsia" w:ascii="仿宋" w:hAnsi="仿宋" w:eastAsia="仿宋" w:cs="仿宋"/>
          <w:kern w:val="0"/>
          <w:sz w:val="24"/>
          <w:szCs w:val="24"/>
          <w:lang w:val="en-US" w:eastAsia="zh-CN"/>
        </w:rPr>
        <w:t>费雪方程式与剑桥方程式的区别</w:t>
      </w:r>
      <w:r>
        <w:rPr>
          <w:rFonts w:hint="eastAsia" w:ascii="仿宋" w:hAnsi="仿宋" w:eastAsia="仿宋" w:cs="仿宋"/>
          <w:kern w:val="0"/>
          <w:sz w:val="24"/>
          <w:szCs w:val="24"/>
        </w:rPr>
        <w:t>。</w:t>
      </w:r>
    </w:p>
    <w:p>
      <w:pPr>
        <w:widowControl/>
        <w:shd w:val="clear" w:color="auto" w:fill="FFFFFF"/>
        <w:spacing w:line="560" w:lineRule="exact"/>
        <w:ind w:firstLine="360" w:firstLineChars="150"/>
        <w:rPr>
          <w:rFonts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（十）货币供给</w:t>
      </w:r>
    </w:p>
    <w:p>
      <w:pPr>
        <w:widowControl/>
        <w:shd w:val="clear" w:color="auto" w:fill="FFFFFF"/>
        <w:spacing w:line="560" w:lineRule="exact"/>
        <w:ind w:firstLine="360" w:firstLineChars="150"/>
        <w:rPr>
          <w:rFonts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考试内容：货币供给</w:t>
      </w:r>
      <w:r>
        <w:rPr>
          <w:rFonts w:hint="eastAsia" w:ascii="仿宋" w:hAnsi="仿宋" w:eastAsia="仿宋" w:cs="仿宋"/>
          <w:kern w:val="0"/>
          <w:sz w:val="24"/>
          <w:szCs w:val="24"/>
          <w:lang w:val="en-US" w:eastAsia="zh-CN"/>
        </w:rPr>
        <w:t>的含义</w:t>
      </w:r>
      <w:r>
        <w:rPr>
          <w:rFonts w:hint="eastAsia" w:ascii="仿宋" w:hAnsi="仿宋" w:eastAsia="仿宋" w:cs="仿宋"/>
          <w:kern w:val="0"/>
          <w:sz w:val="24"/>
          <w:szCs w:val="24"/>
          <w:lang w:eastAsia="zh-CN"/>
        </w:rPr>
        <w:t>，</w:t>
      </w:r>
      <w:r>
        <w:rPr>
          <w:rFonts w:hint="eastAsia" w:ascii="仿宋" w:hAnsi="仿宋" w:eastAsia="仿宋" w:cs="仿宋"/>
          <w:kern w:val="0"/>
          <w:sz w:val="24"/>
          <w:szCs w:val="24"/>
        </w:rPr>
        <w:t>基础货币，原始存款，派生存款，现金漏损率，货币乘数。</w:t>
      </w:r>
    </w:p>
    <w:p>
      <w:pPr>
        <w:widowControl/>
        <w:shd w:val="clear" w:color="auto" w:fill="FFFFFF"/>
        <w:spacing w:line="560" w:lineRule="exact"/>
        <w:ind w:firstLine="360" w:firstLineChars="150"/>
        <w:rPr>
          <w:rFonts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考试要求：货币供给含义；存款货币的创造与紧缩过程；</w:t>
      </w:r>
      <w:r>
        <w:rPr>
          <w:rFonts w:hint="eastAsia" w:ascii="仿宋" w:hAnsi="仿宋" w:eastAsia="仿宋" w:cs="仿宋"/>
          <w:kern w:val="0"/>
          <w:sz w:val="24"/>
          <w:szCs w:val="24"/>
          <w:lang w:val="en-US" w:eastAsia="zh-CN"/>
        </w:rPr>
        <w:t>原始存款和派生存款；</w:t>
      </w:r>
      <w:r>
        <w:rPr>
          <w:rFonts w:hint="eastAsia" w:ascii="仿宋" w:hAnsi="仿宋" w:eastAsia="仿宋" w:cs="仿宋"/>
          <w:kern w:val="0"/>
          <w:sz w:val="24"/>
          <w:szCs w:val="24"/>
        </w:rPr>
        <w:t>存款货币创造在量上的限制性因素</w:t>
      </w:r>
      <w:r>
        <w:rPr>
          <w:rFonts w:hint="eastAsia" w:ascii="仿宋" w:hAnsi="仿宋" w:eastAsia="仿宋" w:cs="仿宋"/>
          <w:kern w:val="0"/>
          <w:sz w:val="24"/>
          <w:szCs w:val="24"/>
          <w:lang w:eastAsia="zh-CN"/>
        </w:rPr>
        <w:t>；</w:t>
      </w:r>
      <w:r>
        <w:rPr>
          <w:rFonts w:hint="eastAsia" w:ascii="仿宋" w:hAnsi="仿宋" w:eastAsia="仿宋" w:cs="仿宋"/>
          <w:kern w:val="0"/>
          <w:sz w:val="24"/>
          <w:szCs w:val="24"/>
          <w:lang w:val="en-US" w:eastAsia="zh-CN"/>
        </w:rPr>
        <w:t>了解货币供给模型</w:t>
      </w:r>
      <w:r>
        <w:rPr>
          <w:rFonts w:hint="eastAsia" w:ascii="仿宋" w:hAnsi="仿宋" w:eastAsia="仿宋" w:cs="仿宋"/>
          <w:kern w:val="0"/>
          <w:sz w:val="24"/>
          <w:szCs w:val="24"/>
        </w:rPr>
        <w:t>。</w:t>
      </w:r>
    </w:p>
    <w:p>
      <w:pPr>
        <w:widowControl/>
        <w:shd w:val="clear" w:color="auto" w:fill="FFFFFF"/>
        <w:spacing w:line="560" w:lineRule="exact"/>
        <w:ind w:firstLine="360" w:firstLineChars="150"/>
        <w:rPr>
          <w:rFonts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（十一）货币均衡</w:t>
      </w:r>
    </w:p>
    <w:p>
      <w:pPr>
        <w:widowControl/>
        <w:shd w:val="clear" w:color="auto" w:fill="FFFFFF"/>
        <w:spacing w:line="560" w:lineRule="exact"/>
        <w:ind w:firstLine="360" w:firstLineChars="150"/>
        <w:rPr>
          <w:rFonts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考试内容：货币均衡，货币均衡与社会总供求平衡，货币失衡。</w:t>
      </w:r>
    </w:p>
    <w:p>
      <w:pPr>
        <w:widowControl/>
        <w:shd w:val="clear" w:color="auto" w:fill="FFFFFF"/>
        <w:spacing w:line="560" w:lineRule="exact"/>
        <w:ind w:firstLine="360" w:firstLineChars="150"/>
        <w:rPr>
          <w:rFonts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考试要求：货币均衡含义</w:t>
      </w:r>
      <w:r>
        <w:rPr>
          <w:rFonts w:hint="eastAsia" w:ascii="仿宋" w:hAnsi="仿宋" w:eastAsia="仿宋" w:cs="仿宋"/>
          <w:kern w:val="0"/>
          <w:sz w:val="24"/>
          <w:szCs w:val="24"/>
          <w:lang w:eastAsia="zh-CN"/>
        </w:rPr>
        <w:t>；</w:t>
      </w:r>
      <w:r>
        <w:rPr>
          <w:rFonts w:hint="eastAsia" w:ascii="仿宋" w:hAnsi="仿宋" w:eastAsia="仿宋" w:cs="仿宋"/>
          <w:kern w:val="0"/>
          <w:sz w:val="24"/>
          <w:szCs w:val="24"/>
          <w:lang w:val="en-US" w:eastAsia="zh-CN"/>
        </w:rPr>
        <w:t>货币均衡与社会总供求平衡；货币失衡原因</w:t>
      </w:r>
      <w:r>
        <w:rPr>
          <w:rFonts w:hint="eastAsia" w:ascii="仿宋" w:hAnsi="仿宋" w:eastAsia="仿宋" w:cs="仿宋"/>
          <w:kern w:val="0"/>
          <w:sz w:val="24"/>
          <w:szCs w:val="24"/>
        </w:rPr>
        <w:t>。</w:t>
      </w:r>
    </w:p>
    <w:p>
      <w:pPr>
        <w:widowControl/>
        <w:shd w:val="clear" w:color="auto" w:fill="FFFFFF"/>
        <w:spacing w:line="560" w:lineRule="exact"/>
        <w:ind w:firstLine="360" w:firstLineChars="150"/>
        <w:rPr>
          <w:rFonts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（十二）通货膨胀与通货紧缩</w:t>
      </w:r>
    </w:p>
    <w:p>
      <w:pPr>
        <w:widowControl/>
        <w:shd w:val="clear" w:color="auto" w:fill="FFFFFF"/>
        <w:spacing w:line="560" w:lineRule="exact"/>
        <w:ind w:firstLine="360" w:firstLineChars="150"/>
        <w:rPr>
          <w:rFonts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考试内容：通货膨胀</w:t>
      </w:r>
      <w:r>
        <w:rPr>
          <w:rFonts w:hint="eastAsia" w:ascii="仿宋" w:hAnsi="仿宋" w:eastAsia="仿宋" w:cs="仿宋"/>
          <w:kern w:val="0"/>
          <w:sz w:val="24"/>
          <w:szCs w:val="24"/>
          <w:lang w:val="en-US" w:eastAsia="zh-CN"/>
        </w:rPr>
        <w:t>一般理论</w:t>
      </w:r>
      <w:r>
        <w:rPr>
          <w:rFonts w:hint="eastAsia" w:ascii="仿宋" w:hAnsi="仿宋" w:eastAsia="仿宋" w:cs="仿宋"/>
          <w:kern w:val="0"/>
          <w:sz w:val="24"/>
          <w:szCs w:val="24"/>
        </w:rPr>
        <w:t>，通货膨胀成因</w:t>
      </w:r>
      <w:r>
        <w:rPr>
          <w:rFonts w:hint="eastAsia" w:ascii="仿宋" w:hAnsi="仿宋" w:eastAsia="仿宋" w:cs="仿宋"/>
          <w:kern w:val="0"/>
          <w:sz w:val="24"/>
          <w:szCs w:val="24"/>
          <w:lang w:val="en-US" w:eastAsia="zh-CN"/>
        </w:rPr>
        <w:t>与治理</w:t>
      </w:r>
      <w:r>
        <w:rPr>
          <w:rFonts w:hint="eastAsia" w:ascii="仿宋" w:hAnsi="仿宋" w:eastAsia="仿宋" w:cs="仿宋"/>
          <w:kern w:val="0"/>
          <w:sz w:val="24"/>
          <w:szCs w:val="24"/>
        </w:rPr>
        <w:t>，通货紧缩</w:t>
      </w:r>
      <w:r>
        <w:rPr>
          <w:rFonts w:hint="eastAsia" w:ascii="仿宋" w:hAnsi="仿宋" w:eastAsia="仿宋" w:cs="仿宋"/>
          <w:kern w:val="0"/>
          <w:sz w:val="24"/>
          <w:szCs w:val="24"/>
          <w:lang w:val="en-US" w:eastAsia="zh-CN"/>
        </w:rPr>
        <w:t>及其理论</w:t>
      </w:r>
      <w:r>
        <w:rPr>
          <w:rFonts w:hint="eastAsia" w:ascii="仿宋" w:hAnsi="仿宋" w:eastAsia="仿宋" w:cs="仿宋"/>
          <w:kern w:val="0"/>
          <w:sz w:val="24"/>
          <w:szCs w:val="24"/>
        </w:rPr>
        <w:t>。</w:t>
      </w:r>
    </w:p>
    <w:p>
      <w:pPr>
        <w:widowControl/>
        <w:shd w:val="clear" w:color="auto" w:fill="FFFFFF"/>
        <w:spacing w:line="560" w:lineRule="exact"/>
        <w:ind w:firstLine="360" w:firstLineChars="150"/>
        <w:rPr>
          <w:rFonts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考试要求：通货膨胀的</w:t>
      </w:r>
      <w:r>
        <w:rPr>
          <w:rFonts w:hint="eastAsia" w:ascii="仿宋" w:hAnsi="仿宋" w:eastAsia="仿宋" w:cs="仿宋"/>
          <w:kern w:val="0"/>
          <w:sz w:val="24"/>
          <w:szCs w:val="24"/>
          <w:lang w:val="en-US" w:eastAsia="zh-CN"/>
        </w:rPr>
        <w:t>含义、类型、</w:t>
      </w:r>
      <w:r>
        <w:rPr>
          <w:rFonts w:hint="eastAsia" w:ascii="仿宋" w:hAnsi="仿宋" w:eastAsia="仿宋" w:cs="仿宋"/>
          <w:kern w:val="0"/>
          <w:sz w:val="24"/>
          <w:szCs w:val="24"/>
        </w:rPr>
        <w:t>度量、</w:t>
      </w:r>
      <w:r>
        <w:rPr>
          <w:rFonts w:hint="eastAsia" w:ascii="仿宋" w:hAnsi="仿宋" w:eastAsia="仿宋" w:cs="仿宋"/>
          <w:kern w:val="0"/>
          <w:sz w:val="24"/>
          <w:szCs w:val="24"/>
          <w:lang w:val="en-US" w:eastAsia="zh-CN"/>
        </w:rPr>
        <w:t>效应</w:t>
      </w:r>
      <w:r>
        <w:rPr>
          <w:rFonts w:hint="eastAsia" w:ascii="仿宋" w:hAnsi="仿宋" w:eastAsia="仿宋" w:cs="仿宋"/>
          <w:kern w:val="0"/>
          <w:sz w:val="24"/>
          <w:szCs w:val="24"/>
        </w:rPr>
        <w:t>；通货膨胀的</w:t>
      </w:r>
      <w:r>
        <w:rPr>
          <w:rFonts w:hint="eastAsia" w:ascii="仿宋" w:hAnsi="仿宋" w:eastAsia="仿宋" w:cs="仿宋"/>
          <w:kern w:val="0"/>
          <w:sz w:val="24"/>
          <w:szCs w:val="24"/>
          <w:lang w:val="en-US" w:eastAsia="zh-CN"/>
        </w:rPr>
        <w:t>成因与</w:t>
      </w:r>
      <w:r>
        <w:rPr>
          <w:rFonts w:hint="eastAsia" w:ascii="仿宋" w:hAnsi="仿宋" w:eastAsia="仿宋" w:cs="仿宋"/>
          <w:kern w:val="0"/>
          <w:sz w:val="24"/>
          <w:szCs w:val="24"/>
        </w:rPr>
        <w:t>治理</w:t>
      </w:r>
      <w:r>
        <w:rPr>
          <w:rFonts w:hint="eastAsia" w:ascii="仿宋" w:hAnsi="仿宋" w:eastAsia="仿宋" w:cs="仿宋"/>
          <w:kern w:val="0"/>
          <w:sz w:val="24"/>
          <w:szCs w:val="24"/>
          <w:lang w:val="en-US" w:eastAsia="zh-CN"/>
        </w:rPr>
        <w:t>分析；通货紧缩含义</w:t>
      </w:r>
      <w:r>
        <w:rPr>
          <w:rFonts w:hint="eastAsia" w:ascii="仿宋" w:hAnsi="仿宋" w:eastAsia="仿宋" w:cs="仿宋"/>
          <w:kern w:val="0"/>
          <w:sz w:val="24"/>
          <w:szCs w:val="24"/>
        </w:rPr>
        <w:t>。</w:t>
      </w:r>
    </w:p>
    <w:p>
      <w:pPr>
        <w:widowControl/>
        <w:shd w:val="clear" w:color="auto" w:fill="FFFFFF"/>
        <w:spacing w:line="560" w:lineRule="exact"/>
        <w:ind w:firstLine="360" w:firstLineChars="150"/>
        <w:rPr>
          <w:rFonts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（十三）货币政策调控</w:t>
      </w:r>
    </w:p>
    <w:p>
      <w:pPr>
        <w:widowControl/>
        <w:shd w:val="clear" w:color="auto" w:fill="FFFFFF"/>
        <w:spacing w:line="560" w:lineRule="exact"/>
        <w:ind w:firstLine="360" w:firstLineChars="150"/>
        <w:rPr>
          <w:rFonts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考试内容：货币政策</w:t>
      </w:r>
      <w:r>
        <w:rPr>
          <w:rFonts w:hint="eastAsia" w:ascii="仿宋" w:hAnsi="仿宋" w:eastAsia="仿宋" w:cs="仿宋"/>
          <w:kern w:val="0"/>
          <w:sz w:val="24"/>
          <w:szCs w:val="24"/>
          <w:lang w:val="en-US" w:eastAsia="zh-CN"/>
        </w:rPr>
        <w:t>及其</w:t>
      </w:r>
      <w:r>
        <w:rPr>
          <w:rFonts w:hint="eastAsia" w:ascii="仿宋" w:hAnsi="仿宋" w:eastAsia="仿宋" w:cs="仿宋"/>
          <w:kern w:val="0"/>
          <w:sz w:val="24"/>
          <w:szCs w:val="24"/>
        </w:rPr>
        <w:t>目标、货币政策工具；货币政策</w:t>
      </w:r>
      <w:r>
        <w:rPr>
          <w:rFonts w:hint="eastAsia" w:ascii="仿宋" w:hAnsi="仿宋" w:eastAsia="仿宋" w:cs="仿宋"/>
          <w:kern w:val="0"/>
          <w:sz w:val="24"/>
          <w:szCs w:val="24"/>
          <w:lang w:val="en-US" w:eastAsia="zh-CN"/>
        </w:rPr>
        <w:t>的传导机制和</w:t>
      </w:r>
      <w:r>
        <w:rPr>
          <w:rFonts w:hint="eastAsia" w:ascii="仿宋" w:hAnsi="仿宋" w:eastAsia="仿宋" w:cs="仿宋"/>
          <w:kern w:val="0"/>
          <w:sz w:val="24"/>
          <w:szCs w:val="24"/>
        </w:rPr>
        <w:t>时滞。</w:t>
      </w:r>
    </w:p>
    <w:p>
      <w:pPr>
        <w:widowControl/>
        <w:shd w:val="clear" w:color="auto" w:fill="FFFFFF"/>
        <w:spacing w:line="560" w:lineRule="exact"/>
        <w:ind w:firstLine="360" w:firstLineChars="150"/>
        <w:rPr>
          <w:rFonts w:ascii="仿宋" w:hAnsi="仿宋" w:eastAsia="仿宋" w:cs="仿宋"/>
          <w:b/>
          <w:bCs/>
          <w:color w:val="000000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考试要求：掌握货币政策含义</w:t>
      </w:r>
      <w:r>
        <w:rPr>
          <w:rFonts w:hint="eastAsia" w:ascii="仿宋" w:hAnsi="仿宋" w:eastAsia="仿宋" w:cs="仿宋"/>
          <w:kern w:val="0"/>
          <w:sz w:val="24"/>
          <w:szCs w:val="24"/>
          <w:lang w:val="en-US" w:eastAsia="zh-CN"/>
        </w:rPr>
        <w:t>和构成要素；中介指标、最终</w:t>
      </w:r>
      <w:r>
        <w:rPr>
          <w:rFonts w:hint="eastAsia" w:ascii="仿宋" w:hAnsi="仿宋" w:eastAsia="仿宋" w:cs="仿宋"/>
          <w:kern w:val="0"/>
          <w:sz w:val="24"/>
          <w:szCs w:val="24"/>
        </w:rPr>
        <w:t>目标、</w:t>
      </w:r>
      <w:r>
        <w:rPr>
          <w:rFonts w:hint="eastAsia" w:ascii="仿宋" w:hAnsi="仿宋" w:eastAsia="仿宋" w:cs="仿宋"/>
          <w:kern w:val="0"/>
          <w:sz w:val="24"/>
          <w:szCs w:val="24"/>
          <w:lang w:val="en-US" w:eastAsia="zh-CN"/>
        </w:rPr>
        <w:t>货币政策</w:t>
      </w:r>
      <w:r>
        <w:rPr>
          <w:rFonts w:hint="eastAsia" w:ascii="仿宋" w:hAnsi="仿宋" w:eastAsia="仿宋" w:cs="仿宋"/>
          <w:kern w:val="0"/>
          <w:sz w:val="24"/>
          <w:szCs w:val="24"/>
        </w:rPr>
        <w:t>工具；一般性政策工具的内容与优缺点；货币政策时滞含义。</w:t>
      </w:r>
    </w:p>
    <w:p>
      <w:pPr>
        <w:widowControl/>
        <w:shd w:val="clear" w:color="auto" w:fill="FFFFFF"/>
        <w:spacing w:line="560" w:lineRule="exact"/>
        <w:rPr>
          <w:rFonts w:ascii="仿宋" w:hAnsi="仿宋" w:eastAsia="仿宋" w:cs="仿宋"/>
          <w:color w:val="000000"/>
          <w:kern w:val="0"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color w:val="000000"/>
          <w:kern w:val="0"/>
          <w:sz w:val="24"/>
          <w:szCs w:val="24"/>
        </w:rPr>
        <w:t>四、其他说明</w:t>
      </w:r>
    </w:p>
    <w:p>
      <w:pPr>
        <w:widowControl/>
        <w:shd w:val="clear" w:color="auto" w:fill="FFFFFF"/>
        <w:spacing w:line="560" w:lineRule="exact"/>
        <w:ind w:firstLine="480" w:firstLineChars="200"/>
        <w:rPr>
          <w:rFonts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无</w:t>
      </w:r>
    </w:p>
    <w:p>
      <w:pPr>
        <w:widowControl/>
        <w:shd w:val="clear" w:color="auto" w:fill="FFFFFF"/>
        <w:spacing w:line="560" w:lineRule="exact"/>
        <w:rPr>
          <w:rFonts w:ascii="仿宋" w:hAnsi="仿宋" w:eastAsia="仿宋" w:cs="仿宋"/>
          <w:color w:val="000000"/>
          <w:kern w:val="0"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color w:val="000000"/>
          <w:kern w:val="0"/>
          <w:sz w:val="24"/>
          <w:szCs w:val="24"/>
        </w:rPr>
        <w:t>五、参考书目</w:t>
      </w:r>
    </w:p>
    <w:p>
      <w:pPr>
        <w:widowControl/>
        <w:spacing w:line="560" w:lineRule="exact"/>
        <w:ind w:firstLine="480" w:firstLineChars="200"/>
        <w:rPr>
          <w:rFonts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教材：曹龙骐主编，《金融学》（第七版），高等教育出版社，2023年</w:t>
      </w:r>
    </w:p>
    <w:p/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8275F2E"/>
    <w:multiLevelType w:val="multilevel"/>
    <w:tmpl w:val="68275F2E"/>
    <w:lvl w:ilvl="0" w:tentative="0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E4YWExZGMxZGI0NjE4YjViNzEyZGVjZmFkNzU0Y2UifQ=="/>
  </w:docVars>
  <w:rsids>
    <w:rsidRoot w:val="0074177C"/>
    <w:rsid w:val="000577DB"/>
    <w:rsid w:val="000640A1"/>
    <w:rsid w:val="000E08DB"/>
    <w:rsid w:val="00234FF5"/>
    <w:rsid w:val="003311BA"/>
    <w:rsid w:val="00397BBE"/>
    <w:rsid w:val="004736CD"/>
    <w:rsid w:val="00473AF4"/>
    <w:rsid w:val="0048357F"/>
    <w:rsid w:val="0050635B"/>
    <w:rsid w:val="005B468C"/>
    <w:rsid w:val="005D08E1"/>
    <w:rsid w:val="006F5516"/>
    <w:rsid w:val="0074177C"/>
    <w:rsid w:val="00826F4C"/>
    <w:rsid w:val="008C26FC"/>
    <w:rsid w:val="00961A8B"/>
    <w:rsid w:val="00996548"/>
    <w:rsid w:val="00A476B4"/>
    <w:rsid w:val="00A66AA3"/>
    <w:rsid w:val="00D71410"/>
    <w:rsid w:val="00D86B3A"/>
    <w:rsid w:val="00E60293"/>
    <w:rsid w:val="026E6F9B"/>
    <w:rsid w:val="099C43B6"/>
    <w:rsid w:val="09B93488"/>
    <w:rsid w:val="10BA07DE"/>
    <w:rsid w:val="21C96DBB"/>
    <w:rsid w:val="24F377EC"/>
    <w:rsid w:val="3C917532"/>
    <w:rsid w:val="53291116"/>
    <w:rsid w:val="544824AB"/>
    <w:rsid w:val="615F0C6F"/>
    <w:rsid w:val="62B64079"/>
    <w:rsid w:val="65F75DA9"/>
    <w:rsid w:val="691952F0"/>
    <w:rsid w:val="722246CE"/>
    <w:rsid w:val="7CE54755"/>
    <w:rsid w:val="7F623E3B"/>
    <w:rsid w:val="7FAC6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List Paragraph"/>
    <w:basedOn w:val="1"/>
    <w:autoRedefine/>
    <w:qFormat/>
    <w:uiPriority w:val="99"/>
    <w:pPr>
      <w:ind w:firstLine="420" w:firstLineChars="200"/>
    </w:pPr>
    <w:rPr>
      <w:rFonts w:ascii="Times New Roman" w:hAnsi="Times New Roman" w:eastAsia="宋体" w:cs="Times New Roman"/>
      <w:szCs w:val="21"/>
    </w:rPr>
  </w:style>
  <w:style w:type="character" w:customStyle="1" w:styleId="7">
    <w:name w:val="页眉 字符"/>
    <w:basedOn w:val="5"/>
    <w:link w:val="3"/>
    <w:autoRedefine/>
    <w:qFormat/>
    <w:uiPriority w:val="99"/>
    <w:rPr>
      <w:sz w:val="18"/>
      <w:szCs w:val="18"/>
    </w:rPr>
  </w:style>
  <w:style w:type="character" w:customStyle="1" w:styleId="8">
    <w:name w:val="页脚 字符"/>
    <w:basedOn w:val="5"/>
    <w:link w:val="2"/>
    <w:autoRedefine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234</Words>
  <Characters>1334</Characters>
  <Lines>11</Lines>
  <Paragraphs>3</Paragraphs>
  <TotalTime>25</TotalTime>
  <ScaleCrop>false</ScaleCrop>
  <LinksUpToDate>false</LinksUpToDate>
  <CharactersWithSpaces>1565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2022-02-22T07:07:00Z</dcterms:created>
  <dc:creator>PC</dc:creator>
  <cp:lastModifiedBy>wash_room126com</cp:lastModifiedBy>
  <dcterms:modified xsi:type="dcterms:W3CDTF">2024-02-28T13:20:16Z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4D08C158707B4B6F9B05EA5D8355C833_13</vt:lpwstr>
  </property>
</Properties>
</file>